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3833"/>
        <w:gridCol w:w="5948"/>
      </w:tblGrid>
      <w:tr w:rsidR="000F0F42" w:rsidRPr="000F0F42" w:rsidTr="00C459DF">
        <w:trPr>
          <w:trHeight w:val="1418"/>
        </w:trPr>
        <w:tc>
          <w:tcPr>
            <w:tcW w:w="3833" w:type="dxa"/>
            <w:shd w:val="clear" w:color="auto" w:fill="FFFFFF"/>
          </w:tcPr>
          <w:p w:rsidR="004105D8" w:rsidRPr="000F0F42" w:rsidRDefault="004105D8" w:rsidP="00C459DF">
            <w:pPr>
              <w:spacing w:after="0" w:line="240" w:lineRule="auto"/>
              <w:jc w:val="center"/>
              <w:rPr>
                <w:rFonts w:eastAsia="Calibri" w:cs="Times New Roman"/>
                <w:color w:val="000000" w:themeColor="text1"/>
                <w:sz w:val="26"/>
                <w:szCs w:val="26"/>
              </w:rPr>
            </w:pPr>
            <w:r w:rsidRPr="000F0F42">
              <w:rPr>
                <w:rFonts w:eastAsia="Calibri" w:cs="Times New Roman"/>
                <w:color w:val="000000" w:themeColor="text1"/>
                <w:sz w:val="26"/>
                <w:szCs w:val="26"/>
              </w:rPr>
              <w:t>UBND TỈNH NINH BÌNH</w:t>
            </w:r>
          </w:p>
          <w:p w:rsidR="004105D8" w:rsidRPr="000F0F42" w:rsidRDefault="004105D8" w:rsidP="00C459DF">
            <w:pPr>
              <w:spacing w:after="0" w:line="240" w:lineRule="auto"/>
              <w:jc w:val="center"/>
              <w:rPr>
                <w:rFonts w:eastAsia="Calibri" w:cs="Times New Roman"/>
                <w:color w:val="000000" w:themeColor="text1"/>
                <w:szCs w:val="28"/>
              </w:rPr>
            </w:pPr>
            <w:r w:rsidRPr="000F0F42">
              <w:rPr>
                <w:rFonts w:eastAsia="Calibri" w:cs="Times New Roman"/>
                <w:noProof/>
                <w:color w:val="000000" w:themeColor="text1"/>
              </w:rPr>
              <mc:AlternateContent>
                <mc:Choice Requires="wps">
                  <w:drawing>
                    <wp:anchor distT="0" distB="0" distL="114300" distR="114300" simplePos="0" relativeHeight="251659264" behindDoc="0" locked="0" layoutInCell="1" allowOverlap="1" wp14:anchorId="3638D446" wp14:editId="3D343FB2">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27131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0F0F42">
              <w:rPr>
                <w:rFonts w:eastAsia="Calibri" w:cs="Times New Roman"/>
                <w:b/>
                <w:bCs/>
                <w:color w:val="000000" w:themeColor="text1"/>
                <w:sz w:val="26"/>
                <w:szCs w:val="26"/>
              </w:rPr>
              <w:t>SỞ VĂN HÓA VÀ THỂ THAO</w:t>
            </w:r>
            <w:r w:rsidRPr="000F0F42">
              <w:rPr>
                <w:rFonts w:eastAsia="Calibri" w:cs="Times New Roman"/>
                <w:color w:val="000000" w:themeColor="text1"/>
                <w:sz w:val="24"/>
                <w:szCs w:val="28"/>
              </w:rPr>
              <w:br/>
            </w:r>
            <w:r w:rsidRPr="000F0F42">
              <w:rPr>
                <w:rFonts w:eastAsia="Calibri" w:cs="Times New Roman"/>
                <w:noProof/>
                <w:color w:val="000000" w:themeColor="text1"/>
                <w:szCs w:val="28"/>
              </w:rPr>
              <mc:AlternateContent>
                <mc:Choice Requires="wps">
                  <w:drawing>
                    <wp:inline distT="0" distB="0" distL="0" distR="0" wp14:anchorId="187C6755" wp14:editId="7794EF48">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B2391"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4105D8" w:rsidRPr="000F0F42" w:rsidRDefault="004105D8" w:rsidP="00C459DF">
            <w:pPr>
              <w:spacing w:after="0" w:line="240" w:lineRule="auto"/>
              <w:jc w:val="center"/>
              <w:rPr>
                <w:rFonts w:eastAsia="Calibri" w:cs="Times New Roman"/>
                <w:color w:val="000000" w:themeColor="text1"/>
                <w:szCs w:val="28"/>
              </w:rPr>
            </w:pPr>
            <w:r w:rsidRPr="000F0F42">
              <w:rPr>
                <w:rFonts w:eastAsia="Calibri" w:cs="Times New Roman"/>
                <w:color w:val="000000" w:themeColor="text1"/>
                <w:szCs w:val="28"/>
              </w:rPr>
              <w:t>Số:         /BC-SVHTT</w:t>
            </w:r>
          </w:p>
          <w:p w:rsidR="004105D8" w:rsidRPr="000F0F42" w:rsidRDefault="004105D8" w:rsidP="00E71F75">
            <w:pPr>
              <w:spacing w:after="0" w:line="240" w:lineRule="auto"/>
              <w:jc w:val="center"/>
              <w:rPr>
                <w:rFonts w:eastAsia="Calibri" w:cs="Times New Roman"/>
                <w:i/>
                <w:color w:val="000000" w:themeColor="text1"/>
                <w:sz w:val="24"/>
                <w:szCs w:val="28"/>
              </w:rPr>
            </w:pPr>
          </w:p>
        </w:tc>
        <w:tc>
          <w:tcPr>
            <w:tcW w:w="5948" w:type="dxa"/>
            <w:shd w:val="clear" w:color="auto" w:fill="FFFFFF"/>
          </w:tcPr>
          <w:p w:rsidR="004105D8" w:rsidRPr="000F0F42" w:rsidRDefault="004105D8" w:rsidP="00C459DF">
            <w:pPr>
              <w:spacing w:after="0" w:line="240" w:lineRule="auto"/>
              <w:ind w:left="-168" w:hanging="120"/>
              <w:jc w:val="center"/>
              <w:rPr>
                <w:rFonts w:eastAsia="Calibri" w:cs="Times New Roman"/>
                <w:color w:val="000000" w:themeColor="text1"/>
                <w:sz w:val="26"/>
                <w:szCs w:val="26"/>
              </w:rPr>
            </w:pPr>
            <w:r w:rsidRPr="000F0F42">
              <w:rPr>
                <w:rFonts w:eastAsia="Calibri" w:cs="Times New Roman"/>
                <w:b/>
                <w:bCs/>
                <w:color w:val="000000" w:themeColor="text1"/>
                <w:sz w:val="26"/>
                <w:szCs w:val="26"/>
              </w:rPr>
              <w:t>CỘNG HÒA XÃ HỘI CHỦ NGHĨA VIỆT NAM</w:t>
            </w:r>
          </w:p>
          <w:p w:rsidR="004105D8" w:rsidRPr="000F0F42" w:rsidRDefault="004105D8" w:rsidP="00C459DF">
            <w:pPr>
              <w:spacing w:after="0" w:line="240" w:lineRule="auto"/>
              <w:jc w:val="center"/>
              <w:rPr>
                <w:rFonts w:eastAsia="Calibri" w:cs="Times New Roman"/>
                <w:color w:val="000000" w:themeColor="text1"/>
                <w:szCs w:val="28"/>
              </w:rPr>
            </w:pPr>
            <w:r w:rsidRPr="000F0F42">
              <w:rPr>
                <w:rFonts w:eastAsia="Calibri" w:cs="Times New Roman"/>
                <w:noProof/>
                <w:color w:val="000000" w:themeColor="text1"/>
                <w:szCs w:val="28"/>
              </w:rPr>
              <mc:AlternateContent>
                <mc:Choice Requires="wps">
                  <w:drawing>
                    <wp:anchor distT="4294967295" distB="4294967295" distL="114300" distR="114300" simplePos="0" relativeHeight="251660288" behindDoc="0" locked="0" layoutInCell="1" allowOverlap="1" wp14:anchorId="27ACA155" wp14:editId="24B5FD3E">
                      <wp:simplePos x="0" y="0"/>
                      <wp:positionH relativeFrom="column">
                        <wp:posOffset>862965</wp:posOffset>
                      </wp:positionH>
                      <wp:positionV relativeFrom="paragraph">
                        <wp:posOffset>195579</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A3F9F3"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0F0F42">
              <w:rPr>
                <w:rFonts w:eastAsia="Calibri" w:cs="Times New Roman"/>
                <w:b/>
                <w:bCs/>
                <w:color w:val="000000" w:themeColor="text1"/>
                <w:szCs w:val="28"/>
              </w:rPr>
              <w:t>Độc lập-Tự do-Hạnh phúc</w:t>
            </w:r>
          </w:p>
          <w:p w:rsidR="004105D8" w:rsidRPr="000F0F42" w:rsidRDefault="004105D8" w:rsidP="00C459DF">
            <w:pPr>
              <w:tabs>
                <w:tab w:val="left" w:pos="1410"/>
                <w:tab w:val="left" w:pos="4125"/>
              </w:tabs>
              <w:spacing w:after="0" w:line="240" w:lineRule="auto"/>
              <w:rPr>
                <w:rFonts w:eastAsia="Calibri" w:cs="Times New Roman"/>
                <w:b/>
                <w:color w:val="000000" w:themeColor="text1"/>
                <w:sz w:val="24"/>
                <w:szCs w:val="28"/>
              </w:rPr>
            </w:pPr>
            <w:r w:rsidRPr="000F0F42">
              <w:rPr>
                <w:rFonts w:eastAsia="Calibri" w:cs="Times New Roman"/>
                <w:b/>
                <w:color w:val="000000" w:themeColor="text1"/>
                <w:sz w:val="24"/>
                <w:szCs w:val="28"/>
              </w:rPr>
              <w:tab/>
            </w:r>
            <w:r w:rsidRPr="000F0F42">
              <w:rPr>
                <w:rFonts w:eastAsia="Calibri" w:cs="Times New Roman"/>
                <w:noProof/>
                <w:color w:val="000000" w:themeColor="text1"/>
                <w:szCs w:val="28"/>
              </w:rPr>
              <mc:AlternateContent>
                <mc:Choice Requires="wps">
                  <w:drawing>
                    <wp:inline distT="0" distB="0" distL="0" distR="0" wp14:anchorId="74C0F24F" wp14:editId="291CC925">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41A0B"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0F0F42">
              <w:rPr>
                <w:rFonts w:eastAsia="Calibri" w:cs="Times New Roman"/>
                <w:b/>
                <w:color w:val="000000" w:themeColor="text1"/>
                <w:sz w:val="24"/>
                <w:szCs w:val="28"/>
              </w:rPr>
              <w:tab/>
            </w:r>
          </w:p>
          <w:p w:rsidR="004105D8" w:rsidRPr="000F0F42" w:rsidRDefault="004105D8" w:rsidP="009D3C19">
            <w:pPr>
              <w:spacing w:after="0" w:line="240" w:lineRule="auto"/>
              <w:jc w:val="center"/>
              <w:rPr>
                <w:rFonts w:eastAsia="Calibri" w:cs="Times New Roman"/>
                <w:i/>
                <w:iCs/>
                <w:color w:val="000000" w:themeColor="text1"/>
                <w:szCs w:val="28"/>
              </w:rPr>
            </w:pPr>
            <w:r w:rsidRPr="000F0F42">
              <w:rPr>
                <w:rFonts w:eastAsia="Calibri" w:cs="Times New Roman"/>
                <w:i/>
                <w:iCs/>
                <w:color w:val="000000" w:themeColor="text1"/>
                <w:szCs w:val="28"/>
              </w:rPr>
              <w:t xml:space="preserve">Ninh Bình, ngày   tháng </w:t>
            </w:r>
            <w:r w:rsidR="009D3C19" w:rsidRPr="000F0F42">
              <w:rPr>
                <w:rFonts w:eastAsia="Calibri" w:cs="Times New Roman"/>
                <w:i/>
                <w:iCs/>
                <w:color w:val="000000" w:themeColor="text1"/>
                <w:szCs w:val="28"/>
              </w:rPr>
              <w:t>7</w:t>
            </w:r>
            <w:r w:rsidRPr="000F0F42">
              <w:rPr>
                <w:rFonts w:eastAsia="Calibri" w:cs="Times New Roman"/>
                <w:i/>
                <w:iCs/>
                <w:color w:val="000000" w:themeColor="text1"/>
                <w:szCs w:val="28"/>
              </w:rPr>
              <w:t xml:space="preserve"> năm 2020</w:t>
            </w:r>
            <w:r w:rsidRPr="000F0F42">
              <w:rPr>
                <w:rFonts w:eastAsia="Calibri" w:cs="Times New Roman"/>
                <w:color w:val="000000" w:themeColor="text1"/>
                <w:szCs w:val="28"/>
              </w:rPr>
              <w:tab/>
            </w:r>
          </w:p>
        </w:tc>
      </w:tr>
    </w:tbl>
    <w:p w:rsidR="004105D8" w:rsidRPr="000F0F42" w:rsidRDefault="004105D8" w:rsidP="00F113D6">
      <w:pPr>
        <w:spacing w:after="0" w:line="240" w:lineRule="auto"/>
        <w:jc w:val="center"/>
        <w:rPr>
          <w:rFonts w:eastAsia="Calibri" w:cs="Times New Roman"/>
          <w:color w:val="000000" w:themeColor="text1"/>
          <w:szCs w:val="28"/>
        </w:rPr>
      </w:pPr>
      <w:r w:rsidRPr="000F0F42">
        <w:rPr>
          <w:rFonts w:eastAsia="Calibri" w:cs="Times New Roman"/>
          <w:b/>
          <w:bCs/>
          <w:color w:val="000000" w:themeColor="text1"/>
          <w:szCs w:val="28"/>
        </w:rPr>
        <w:t>BÁO CÁO</w:t>
      </w:r>
    </w:p>
    <w:p w:rsidR="004105D8" w:rsidRPr="000F0F42" w:rsidRDefault="004105D8" w:rsidP="00F113D6">
      <w:pPr>
        <w:spacing w:after="0" w:line="240" w:lineRule="auto"/>
        <w:jc w:val="center"/>
        <w:rPr>
          <w:rFonts w:eastAsia="Calibri" w:cs="Times New Roman"/>
          <w:color w:val="000000" w:themeColor="text1"/>
          <w:szCs w:val="28"/>
        </w:rPr>
      </w:pPr>
      <w:r w:rsidRPr="000F0F42">
        <w:rPr>
          <w:rFonts w:eastAsia="Calibri" w:cs="Times New Roman"/>
          <w:b/>
          <w:bCs/>
          <w:color w:val="000000" w:themeColor="text1"/>
          <w:szCs w:val="28"/>
        </w:rPr>
        <w:t xml:space="preserve">Kết quả công tác văn hóa, thể thao tháng </w:t>
      </w:r>
      <w:r w:rsidR="009D3C19" w:rsidRPr="000F0F42">
        <w:rPr>
          <w:rFonts w:eastAsia="Calibri" w:cs="Times New Roman"/>
          <w:b/>
          <w:bCs/>
          <w:color w:val="000000" w:themeColor="text1"/>
          <w:szCs w:val="28"/>
        </w:rPr>
        <w:t>7</w:t>
      </w:r>
      <w:r w:rsidRPr="000F0F42">
        <w:rPr>
          <w:rFonts w:eastAsia="Calibri" w:cs="Times New Roman"/>
          <w:b/>
          <w:bCs/>
          <w:color w:val="000000" w:themeColor="text1"/>
          <w:szCs w:val="28"/>
        </w:rPr>
        <w:t xml:space="preserve"> năm 2020</w:t>
      </w:r>
    </w:p>
    <w:p w:rsidR="004105D8" w:rsidRPr="000F0F42" w:rsidRDefault="004105D8" w:rsidP="00F113D6">
      <w:pPr>
        <w:spacing w:after="0" w:line="240" w:lineRule="auto"/>
        <w:jc w:val="center"/>
        <w:rPr>
          <w:rFonts w:eastAsia="Calibri" w:cs="Times New Roman"/>
          <w:color w:val="000000" w:themeColor="text1"/>
          <w:szCs w:val="28"/>
        </w:rPr>
      </w:pPr>
      <w:r w:rsidRPr="000F0F42">
        <w:rPr>
          <w:rFonts w:eastAsia="Calibri" w:cs="Times New Roman"/>
          <w:b/>
          <w:bCs/>
          <w:color w:val="000000" w:themeColor="text1"/>
          <w:szCs w:val="28"/>
        </w:rPr>
        <w:t xml:space="preserve">Nhiệm vụ trọng tâm tháng </w:t>
      </w:r>
      <w:r w:rsidR="009D3C19" w:rsidRPr="000F0F42">
        <w:rPr>
          <w:rFonts w:eastAsia="Calibri" w:cs="Times New Roman"/>
          <w:b/>
          <w:bCs/>
          <w:color w:val="000000" w:themeColor="text1"/>
          <w:szCs w:val="28"/>
        </w:rPr>
        <w:t>8</w:t>
      </w:r>
      <w:r w:rsidRPr="000F0F42">
        <w:rPr>
          <w:rFonts w:eastAsia="Calibri" w:cs="Times New Roman"/>
          <w:b/>
          <w:bCs/>
          <w:color w:val="000000" w:themeColor="text1"/>
          <w:szCs w:val="28"/>
        </w:rPr>
        <w:t xml:space="preserve"> năm 2020.</w:t>
      </w:r>
    </w:p>
    <w:p w:rsidR="00F113D6" w:rsidRPr="000F0F42" w:rsidRDefault="004105D8" w:rsidP="00970EEF">
      <w:pPr>
        <w:spacing w:after="0" w:line="240" w:lineRule="auto"/>
        <w:ind w:firstLine="544"/>
        <w:jc w:val="both"/>
        <w:rPr>
          <w:rFonts w:eastAsia="Calibri" w:cs="Times New Roman"/>
          <w:b/>
          <w:bCs/>
          <w:color w:val="000000" w:themeColor="text1"/>
          <w:szCs w:val="28"/>
        </w:rPr>
      </w:pPr>
      <w:r w:rsidRPr="000F0F42">
        <w:rPr>
          <w:rFonts w:eastAsia="Calibri" w:cs="Times New Roman"/>
          <w:noProof/>
          <w:color w:val="000000" w:themeColor="text1"/>
        </w:rPr>
        <mc:AlternateContent>
          <mc:Choice Requires="wps">
            <w:drawing>
              <wp:anchor distT="4294967295" distB="4294967295" distL="114300" distR="114300" simplePos="0" relativeHeight="251661312" behindDoc="0" locked="0" layoutInCell="1" allowOverlap="1" wp14:anchorId="505D6170" wp14:editId="296FED17">
                <wp:simplePos x="0" y="0"/>
                <wp:positionH relativeFrom="column">
                  <wp:posOffset>2279586</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37690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4105D8" w:rsidRPr="000F0F42" w:rsidRDefault="004105D8" w:rsidP="003A1B6A">
      <w:pPr>
        <w:spacing w:after="0" w:line="252" w:lineRule="auto"/>
        <w:ind w:firstLine="567"/>
        <w:jc w:val="both"/>
        <w:rPr>
          <w:rFonts w:eastAsia="Calibri" w:cs="Times New Roman"/>
          <w:color w:val="000000" w:themeColor="text1"/>
          <w:szCs w:val="28"/>
        </w:rPr>
      </w:pPr>
      <w:r w:rsidRPr="000F0F42">
        <w:rPr>
          <w:rFonts w:eastAsia="Calibri" w:cs="Times New Roman"/>
          <w:b/>
          <w:bCs/>
          <w:color w:val="000000" w:themeColor="text1"/>
          <w:szCs w:val="28"/>
        </w:rPr>
        <w:t xml:space="preserve">A. KẾT QUẢ CÔNG TÁC THÁNG </w:t>
      </w:r>
      <w:r w:rsidR="006D467E" w:rsidRPr="000F0F42">
        <w:rPr>
          <w:rFonts w:eastAsia="Calibri" w:cs="Times New Roman"/>
          <w:b/>
          <w:bCs/>
          <w:color w:val="000000" w:themeColor="text1"/>
          <w:szCs w:val="28"/>
        </w:rPr>
        <w:t>7</w:t>
      </w:r>
      <w:r w:rsidRPr="000F0F42">
        <w:rPr>
          <w:rFonts w:eastAsia="Calibri" w:cs="Times New Roman"/>
          <w:b/>
          <w:bCs/>
          <w:color w:val="000000" w:themeColor="text1"/>
          <w:szCs w:val="28"/>
        </w:rPr>
        <w:t xml:space="preserve"> NĂM 2020</w:t>
      </w:r>
    </w:p>
    <w:p w:rsidR="004105D8" w:rsidRPr="000F0F42" w:rsidRDefault="004105D8" w:rsidP="003A1B6A">
      <w:pPr>
        <w:spacing w:after="0" w:line="252" w:lineRule="auto"/>
        <w:ind w:firstLine="567"/>
        <w:jc w:val="both"/>
        <w:rPr>
          <w:rFonts w:eastAsia="Calibri" w:cs="Times New Roman"/>
          <w:color w:val="000000" w:themeColor="text1"/>
          <w:szCs w:val="28"/>
        </w:rPr>
      </w:pPr>
      <w:r w:rsidRPr="000F0F42">
        <w:rPr>
          <w:rFonts w:eastAsia="Calibri" w:cs="Times New Roman"/>
          <w:color w:val="000000" w:themeColor="text1"/>
          <w:szCs w:val="28"/>
        </w:rPr>
        <w:t xml:space="preserve">Trong tháng </w:t>
      </w:r>
      <w:r w:rsidR="009D3C19" w:rsidRPr="000F0F42">
        <w:rPr>
          <w:rFonts w:eastAsia="Calibri" w:cs="Times New Roman"/>
          <w:color w:val="000000" w:themeColor="text1"/>
          <w:szCs w:val="28"/>
        </w:rPr>
        <w:t>7</w:t>
      </w:r>
      <w:r w:rsidRPr="000F0F42">
        <w:rPr>
          <w:rFonts w:eastAsia="Calibri" w:cs="Times New Roman"/>
          <w:color w:val="000000" w:themeColor="text1"/>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4105D8" w:rsidRPr="000F0F42" w:rsidRDefault="004105D8" w:rsidP="003A1B6A">
      <w:pPr>
        <w:spacing w:after="0" w:line="252" w:lineRule="auto"/>
        <w:ind w:firstLine="567"/>
        <w:jc w:val="both"/>
        <w:rPr>
          <w:rFonts w:eastAsia="Calibri" w:cs="Times New Roman"/>
          <w:color w:val="000000" w:themeColor="text1"/>
          <w:szCs w:val="28"/>
        </w:rPr>
      </w:pPr>
      <w:r w:rsidRPr="000F0F42">
        <w:rPr>
          <w:rFonts w:eastAsia="Calibri" w:cs="Times New Roman"/>
          <w:b/>
          <w:bCs/>
          <w:color w:val="000000" w:themeColor="text1"/>
          <w:szCs w:val="28"/>
        </w:rPr>
        <w:t>I.  Công tác quản lý nhà nước.</w:t>
      </w:r>
    </w:p>
    <w:p w:rsidR="004105D8" w:rsidRPr="000F0F42" w:rsidRDefault="004105D8" w:rsidP="003A1B6A">
      <w:pPr>
        <w:tabs>
          <w:tab w:val="left" w:pos="3960"/>
        </w:tabs>
        <w:spacing w:after="0" w:line="252" w:lineRule="auto"/>
        <w:ind w:firstLine="567"/>
        <w:jc w:val="both"/>
        <w:rPr>
          <w:rFonts w:eastAsia="Calibri" w:cs="Times New Roman"/>
          <w:b/>
          <w:bCs/>
          <w:color w:val="000000" w:themeColor="text1"/>
          <w:szCs w:val="28"/>
        </w:rPr>
      </w:pPr>
      <w:r w:rsidRPr="000F0F42">
        <w:rPr>
          <w:rFonts w:eastAsia="Calibri" w:cs="Times New Roman"/>
          <w:b/>
          <w:bCs/>
          <w:color w:val="000000" w:themeColor="text1"/>
          <w:szCs w:val="28"/>
        </w:rPr>
        <w:t>1. Công tác tham mưu.</w:t>
      </w:r>
    </w:p>
    <w:p w:rsidR="006D467E" w:rsidRPr="000F0F42" w:rsidRDefault="006D467E" w:rsidP="003A1B6A">
      <w:pPr>
        <w:spacing w:after="0" w:line="252" w:lineRule="auto"/>
        <w:ind w:firstLine="720"/>
        <w:jc w:val="both"/>
        <w:rPr>
          <w:color w:val="000000" w:themeColor="text1"/>
        </w:rPr>
      </w:pPr>
      <w:r w:rsidRPr="000F0F42">
        <w:rPr>
          <w:color w:val="000000" w:themeColor="text1"/>
        </w:rPr>
        <w:t>- Trình UBND tỉ</w:t>
      </w:r>
      <w:r w:rsidR="00EE3237" w:rsidRPr="000F0F42">
        <w:rPr>
          <w:color w:val="000000" w:themeColor="text1"/>
        </w:rPr>
        <w:t xml:space="preserve">nh </w:t>
      </w:r>
      <w:r w:rsidRPr="000F0F42">
        <w:rPr>
          <w:color w:val="000000" w:themeColor="text1"/>
        </w:rPr>
        <w:t>ban hành Kế hoạch thực hiện Đề án “Đổi mới, nâng cao chất lượng và hiệu quả hoạt động bảo tàng gắn với phát triển du lịch”</w:t>
      </w:r>
      <w:r w:rsidR="00BA6FB1" w:rsidRPr="000F0F42">
        <w:rPr>
          <w:color w:val="000000" w:themeColor="text1"/>
        </w:rPr>
        <w:t xml:space="preserve">; </w:t>
      </w:r>
      <w:r w:rsidR="00CC3E16" w:rsidRPr="000F0F42">
        <w:rPr>
          <w:color w:val="000000" w:themeColor="text1"/>
        </w:rPr>
        <w:t xml:space="preserve">Trình UBND tỉnh về việc xin chủ trương đăng cai tổ chức Giải Vô địch Karate Đông Nam Á năm 2021 tại tỉnh Ninh Bình; </w:t>
      </w:r>
      <w:r w:rsidR="00BD4632" w:rsidRPr="000F0F42">
        <w:rPr>
          <w:color w:val="000000" w:themeColor="text1"/>
        </w:rPr>
        <w:t xml:space="preserve">Trình UBND tỉnh về việc cho phép Nhà hát Chèo Ninh Bình tham gia “Ngày hội các Câu lạc bộ nghệ thuật trên toàn quốc” tại Festival Huế lần thứ XI, năm 2020; </w:t>
      </w:r>
      <w:r w:rsidR="00BA6FB1" w:rsidRPr="000F0F42">
        <w:rPr>
          <w:color w:val="000000" w:themeColor="text1"/>
        </w:rPr>
        <w:t>Đề nghị UBND tỉnh cấp giấy phép triển lãm mỹ thuật “Đồng Vọng Hoa Lư 2020”</w:t>
      </w:r>
      <w:r w:rsidR="00B42F9C" w:rsidRPr="000F0F42">
        <w:rPr>
          <w:color w:val="000000" w:themeColor="text1"/>
        </w:rPr>
        <w:t>.</w:t>
      </w:r>
    </w:p>
    <w:p w:rsidR="00B42F9C" w:rsidRPr="000F0F42" w:rsidRDefault="00B42F9C" w:rsidP="003A1B6A">
      <w:pPr>
        <w:spacing w:after="0" w:line="252" w:lineRule="auto"/>
        <w:ind w:firstLine="709"/>
        <w:jc w:val="both"/>
        <w:rPr>
          <w:color w:val="000000" w:themeColor="text1"/>
          <w:lang w:val="sv-SE"/>
        </w:rPr>
      </w:pPr>
      <w:r w:rsidRPr="000F0F42">
        <w:rPr>
          <w:color w:val="000000" w:themeColor="text1"/>
          <w:lang w:val="sv-SE"/>
        </w:rPr>
        <w:t>- Trình UBND tỉnh đề nghị HĐND tỉnh Quyết định chủ trương đầu tư dự án Tu bổ, sửa chữa cấp bách một số hạng mục của di tích và xây dựng phù điêu ”cờ lau tập trận” tại di tích động Hoa Lư; Dự án Tu bổ, tôn tạo một số hạng mục của di tích đình Yên Trạch, xã Trường Yên, huyện Hoa Lư; Trình UBND tỉnh phê duyệt thiết kế bản vẽ thi công và dự toán hạng mụ</w:t>
      </w:r>
      <w:r w:rsidR="00EE3237" w:rsidRPr="000F0F42">
        <w:rPr>
          <w:color w:val="000000" w:themeColor="text1"/>
          <w:lang w:val="sv-SE"/>
        </w:rPr>
        <w:t>c công trình t</w:t>
      </w:r>
      <w:r w:rsidRPr="000F0F42">
        <w:rPr>
          <w:color w:val="000000" w:themeColor="text1"/>
          <w:lang w:val="sv-SE"/>
        </w:rPr>
        <w:t xml:space="preserve">u bổ, tôn tạo di tích đình Yên Thành thuộc dự án </w:t>
      </w:r>
      <w:r w:rsidRPr="000F0F42">
        <w:rPr>
          <w:color w:val="000000" w:themeColor="text1"/>
          <w:lang w:val="vi-VN"/>
        </w:rPr>
        <w:t>đầu tư xây dựng công trình bảo quản, tu bổ, tôn tạo và mở rộng phạm vi một số di tích có liên quan đến nhà nước Đại Cồ Việt nhằm phát huy giá trị lịch sử - văn hóa Cố đô Hoa Lư</w:t>
      </w:r>
      <w:r w:rsidRPr="000F0F42">
        <w:rPr>
          <w:color w:val="000000" w:themeColor="text1"/>
        </w:rPr>
        <w:t>, tỉnh Ninh Bình</w:t>
      </w:r>
      <w:r w:rsidRPr="000F0F42">
        <w:rPr>
          <w:color w:val="000000" w:themeColor="text1"/>
          <w:lang w:val="sv-SE"/>
        </w:rPr>
        <w:t>.</w:t>
      </w:r>
    </w:p>
    <w:p w:rsidR="006D467E" w:rsidRPr="000F0F42" w:rsidRDefault="00BD4632" w:rsidP="003A1B6A">
      <w:pPr>
        <w:tabs>
          <w:tab w:val="left" w:pos="670"/>
        </w:tabs>
        <w:spacing w:after="0" w:line="252" w:lineRule="auto"/>
        <w:ind w:firstLine="737"/>
        <w:jc w:val="both"/>
        <w:rPr>
          <w:color w:val="000000" w:themeColor="text1"/>
        </w:rPr>
      </w:pPr>
      <w:r w:rsidRPr="000F0F42">
        <w:rPr>
          <w:color w:val="000000" w:themeColor="text1"/>
        </w:rPr>
        <w:t xml:space="preserve">- </w:t>
      </w:r>
      <w:r w:rsidR="00EE3237" w:rsidRPr="000F0F42">
        <w:rPr>
          <w:color w:val="000000" w:themeColor="text1"/>
        </w:rPr>
        <w:t>Tham mưu</w:t>
      </w:r>
      <w:r w:rsidRPr="000F0F42">
        <w:rPr>
          <w:color w:val="000000" w:themeColor="text1"/>
        </w:rPr>
        <w:t xml:space="preserve"> UBND tỉnh ban hành báo cáo sơ kết 03 năm thực hiện Quyết định số 1755/QĐ-TTg ngày 08/9/2016 của Thủ tướng Chính phủ phê duyệt Chiến lược phát triển các ngành công nghiệp văn hóa Việt Nam đến năm 2020 tầm nhìn đến năm 2030.</w:t>
      </w:r>
    </w:p>
    <w:p w:rsidR="004105D8" w:rsidRPr="000F0F42" w:rsidRDefault="004105D8" w:rsidP="003A1B6A">
      <w:pPr>
        <w:tabs>
          <w:tab w:val="left" w:pos="3960"/>
        </w:tabs>
        <w:spacing w:after="0" w:line="252" w:lineRule="auto"/>
        <w:ind w:firstLine="567"/>
        <w:rPr>
          <w:rFonts w:eastAsia="Calibri" w:cs="Times New Roman"/>
          <w:bCs/>
          <w:color w:val="000000" w:themeColor="text1"/>
          <w:szCs w:val="28"/>
        </w:rPr>
      </w:pPr>
      <w:r w:rsidRPr="000F0F42">
        <w:rPr>
          <w:rFonts w:eastAsia="Calibri" w:cs="Times New Roman"/>
          <w:b/>
          <w:bCs/>
          <w:color w:val="000000" w:themeColor="text1"/>
          <w:szCs w:val="28"/>
        </w:rPr>
        <w:t>2. Công tác phối hợp, chỉ đạo, điều hành</w:t>
      </w:r>
    </w:p>
    <w:p w:rsidR="00BA6FB1" w:rsidRPr="000F0F42" w:rsidRDefault="004105D8" w:rsidP="003A1B6A">
      <w:pPr>
        <w:spacing w:after="0" w:line="252" w:lineRule="auto"/>
        <w:ind w:firstLine="567"/>
        <w:jc w:val="both"/>
        <w:rPr>
          <w:rFonts w:eastAsia="Calibri"/>
          <w:color w:val="000000" w:themeColor="text1"/>
          <w:szCs w:val="28"/>
        </w:rPr>
      </w:pPr>
      <w:r w:rsidRPr="000F0F42">
        <w:rPr>
          <w:rFonts w:eastAsia="Calibri"/>
          <w:color w:val="000000" w:themeColor="text1"/>
          <w:szCs w:val="28"/>
        </w:rPr>
        <w:t>- Chỉ đạo, hướng dẫn các đơn vị hoàn thành tốt các nội dung công tác chuyên môn theo kế hoạch và đẩy mạnh công tác tuyên truyền thực hiện các nhiệm vụ phát triển kinh tế, văn hóa, xã hội. Trọng tâm là</w:t>
      </w:r>
      <w:r w:rsidR="003620C6" w:rsidRPr="000F0F42">
        <w:rPr>
          <w:rFonts w:cs=".VnTime"/>
          <w:color w:val="000000" w:themeColor="text1"/>
          <w:szCs w:val="28"/>
        </w:rPr>
        <w:t xml:space="preserve"> tuyên truy</w:t>
      </w:r>
      <w:r w:rsidR="003620C6" w:rsidRPr="000F0F42">
        <w:rPr>
          <w:rFonts w:cs="Arial"/>
          <w:color w:val="000000" w:themeColor="text1"/>
          <w:szCs w:val="28"/>
        </w:rPr>
        <w:t>ề</w:t>
      </w:r>
      <w:r w:rsidR="003620C6" w:rsidRPr="000F0F42">
        <w:rPr>
          <w:rFonts w:cs=".VnTime"/>
          <w:color w:val="000000" w:themeColor="text1"/>
          <w:szCs w:val="28"/>
        </w:rPr>
        <w:t>n kỷ niệm 73 năm ngày th</w:t>
      </w:r>
      <w:r w:rsidR="003620C6" w:rsidRPr="000F0F42">
        <w:rPr>
          <w:rFonts w:cs="Arial"/>
          <w:color w:val="000000" w:themeColor="text1"/>
          <w:szCs w:val="28"/>
        </w:rPr>
        <w:t>ươ</w:t>
      </w:r>
      <w:r w:rsidR="003620C6" w:rsidRPr="000F0F42">
        <w:rPr>
          <w:rFonts w:cs=".VnTime"/>
          <w:color w:val="000000" w:themeColor="text1"/>
          <w:szCs w:val="28"/>
        </w:rPr>
        <w:t>ng binh</w:t>
      </w:r>
      <w:r w:rsidR="003620C6" w:rsidRPr="000F0F42">
        <w:rPr>
          <w:color w:val="000000" w:themeColor="text1"/>
          <w:szCs w:val="28"/>
        </w:rPr>
        <w:t xml:space="preserve"> li</w:t>
      </w:r>
      <w:r w:rsidR="003620C6" w:rsidRPr="000F0F42">
        <w:rPr>
          <w:rFonts w:cs="Arial"/>
          <w:color w:val="000000" w:themeColor="text1"/>
          <w:szCs w:val="28"/>
        </w:rPr>
        <w:t>ệ</w:t>
      </w:r>
      <w:r w:rsidR="003620C6" w:rsidRPr="000F0F42">
        <w:rPr>
          <w:rFonts w:cs=".VnTime"/>
          <w:color w:val="000000" w:themeColor="text1"/>
          <w:szCs w:val="28"/>
        </w:rPr>
        <w:t>t s</w:t>
      </w:r>
      <w:r w:rsidR="003620C6" w:rsidRPr="000F0F42">
        <w:rPr>
          <w:rFonts w:cs="Arial"/>
          <w:color w:val="000000" w:themeColor="text1"/>
          <w:szCs w:val="28"/>
        </w:rPr>
        <w:t>ỹ</w:t>
      </w:r>
      <w:r w:rsidR="003620C6" w:rsidRPr="000F0F42">
        <w:rPr>
          <w:rFonts w:cs=".VnTime"/>
          <w:color w:val="000000" w:themeColor="text1"/>
          <w:szCs w:val="28"/>
        </w:rPr>
        <w:t xml:space="preserve"> (27/7/1947 - 27/7/2020)</w:t>
      </w:r>
      <w:r w:rsidR="003620C6" w:rsidRPr="000F0F42">
        <w:rPr>
          <w:rFonts w:eastAsia="Calibri"/>
          <w:color w:val="000000" w:themeColor="text1"/>
          <w:szCs w:val="28"/>
        </w:rPr>
        <w:t>, tuyên truyền Đại hội Đảng ủy khối cơ quan và doanh nghiệp tỉnh lần thứ I, nhiệm kỳ 2020-2025</w:t>
      </w:r>
      <w:r w:rsidR="00E13398" w:rsidRPr="000F0F42">
        <w:rPr>
          <w:rFonts w:eastAsia="Calibri"/>
          <w:color w:val="000000" w:themeColor="text1"/>
          <w:szCs w:val="28"/>
        </w:rPr>
        <w:t>, hưởng ứng</w:t>
      </w:r>
      <w:r w:rsidR="001B0D9D" w:rsidRPr="000F0F42">
        <w:rPr>
          <w:rFonts w:eastAsia="Calibri"/>
          <w:color w:val="000000" w:themeColor="text1"/>
          <w:szCs w:val="28"/>
        </w:rPr>
        <w:t xml:space="preserve"> kỷ niệm Ngày D</w:t>
      </w:r>
      <w:r w:rsidR="00E13398" w:rsidRPr="000F0F42">
        <w:rPr>
          <w:rFonts w:eastAsia="Calibri"/>
          <w:color w:val="000000" w:themeColor="text1"/>
          <w:szCs w:val="28"/>
        </w:rPr>
        <w:t>ân số thế giới</w:t>
      </w:r>
      <w:r w:rsidR="003620C6" w:rsidRPr="000F0F42">
        <w:rPr>
          <w:rFonts w:eastAsia="Calibri"/>
          <w:color w:val="000000" w:themeColor="text1"/>
          <w:szCs w:val="28"/>
        </w:rPr>
        <w:t>…</w:t>
      </w:r>
    </w:p>
    <w:p w:rsidR="0013193D" w:rsidRPr="000F0F42" w:rsidRDefault="0013193D" w:rsidP="0013193D">
      <w:pPr>
        <w:spacing w:after="0" w:line="252" w:lineRule="auto"/>
        <w:ind w:firstLine="720"/>
        <w:jc w:val="both"/>
        <w:rPr>
          <w:color w:val="000000" w:themeColor="text1"/>
          <w:szCs w:val="28"/>
        </w:rPr>
      </w:pPr>
      <w:r w:rsidRPr="000F0F42">
        <w:rPr>
          <w:color w:val="000000" w:themeColor="text1"/>
          <w:szCs w:val="28"/>
        </w:rPr>
        <w:t xml:space="preserve">- Phối hợp với UBND các huyện, thành phố và các đơn vị có liên quan tiến hành khảo sát, thu thập dữ liệu xây dựng Đề án phát triển Bóng đá phong trào giai đoạn 2014-2020, tầm nhìn đến năm 2030; Báo cáo kết quả khảo sát, thu thập dữ liệu </w:t>
      </w:r>
      <w:r w:rsidRPr="000F0F42">
        <w:rPr>
          <w:color w:val="000000" w:themeColor="text1"/>
          <w:szCs w:val="28"/>
        </w:rPr>
        <w:lastRenderedPageBreak/>
        <w:t>xây dựng Đề án phát triển Bóng đá phong trào giai đoạn 2014-2020, tầm nhìn đến năm 2030 trên địa bàn tỉnh, gửi Tổng cục TDTT.</w:t>
      </w:r>
    </w:p>
    <w:p w:rsidR="004105D8" w:rsidRPr="000F0F42" w:rsidRDefault="004105D8" w:rsidP="003A1B6A">
      <w:pPr>
        <w:spacing w:after="0" w:line="252" w:lineRule="auto"/>
        <w:ind w:firstLine="567"/>
        <w:jc w:val="both"/>
        <w:rPr>
          <w:rFonts w:eastAsia="Calibri" w:cs="Times New Roman"/>
          <w:color w:val="000000" w:themeColor="text1"/>
        </w:rPr>
      </w:pPr>
      <w:r w:rsidRPr="000F0F42">
        <w:rPr>
          <w:rFonts w:eastAsia="Calibri" w:cs="Times New Roman"/>
          <w:color w:val="000000" w:themeColor="text1"/>
          <w:spacing w:val="-4"/>
          <w:szCs w:val="28"/>
        </w:rPr>
        <w:t>- Ban hành các văn bản phối hợp, hướng dẫn, chỉ đạo thực hiện các nhiệm vụ chuyên môn của ngành</w:t>
      </w:r>
      <w:r w:rsidRPr="000F0F42">
        <w:rPr>
          <w:rFonts w:eastAsia="Calibri" w:cs="Times New Roman"/>
          <w:color w:val="000000" w:themeColor="text1"/>
          <w:spacing w:val="-4"/>
          <w:szCs w:val="28"/>
          <w:vertAlign w:val="superscript"/>
        </w:rPr>
        <w:t>(</w:t>
      </w:r>
      <w:r w:rsidRPr="000F0F42">
        <w:rPr>
          <w:rFonts w:eastAsia="Calibri" w:cs="Times New Roman"/>
          <w:color w:val="000000" w:themeColor="text1"/>
          <w:spacing w:val="-4"/>
          <w:szCs w:val="28"/>
          <w:vertAlign w:val="superscript"/>
        </w:rPr>
        <w:footnoteReference w:id="1"/>
      </w:r>
      <w:r w:rsidRPr="000F0F42">
        <w:rPr>
          <w:rFonts w:eastAsia="Calibri" w:cs="Times New Roman"/>
          <w:color w:val="000000" w:themeColor="text1"/>
          <w:spacing w:val="-4"/>
          <w:szCs w:val="28"/>
          <w:vertAlign w:val="superscript"/>
        </w:rPr>
        <w:t>)</w:t>
      </w:r>
      <w:r w:rsidRPr="000F0F42">
        <w:rPr>
          <w:rFonts w:eastAsia="Calibri" w:cs="Times New Roman"/>
          <w:color w:val="000000" w:themeColor="text1"/>
          <w:spacing w:val="-4"/>
          <w:szCs w:val="28"/>
        </w:rPr>
        <w:t>. Báo cáo Tỉnh ủy, UBND, Bộ Văn hóa, Thể thao và Du lịch, các cơ quan có liên quan các nội dung, nhiệm vụ thuộc lĩnh vực của ngành</w:t>
      </w:r>
      <w:r w:rsidRPr="000F0F42">
        <w:rPr>
          <w:rFonts w:eastAsia="Calibri" w:cs="Times New Roman"/>
          <w:color w:val="000000" w:themeColor="text1"/>
          <w:spacing w:val="-4"/>
          <w:szCs w:val="28"/>
          <w:vertAlign w:val="superscript"/>
        </w:rPr>
        <w:t>(</w:t>
      </w:r>
      <w:r w:rsidRPr="000F0F42">
        <w:rPr>
          <w:rFonts w:eastAsia="Calibri" w:cs="Times New Roman"/>
          <w:color w:val="000000" w:themeColor="text1"/>
          <w:spacing w:val="-4"/>
          <w:szCs w:val="28"/>
          <w:vertAlign w:val="superscript"/>
        </w:rPr>
        <w:footnoteReference w:id="2"/>
      </w:r>
      <w:r w:rsidRPr="000F0F42">
        <w:rPr>
          <w:rFonts w:eastAsia="Calibri" w:cs="Times New Roman"/>
          <w:color w:val="000000" w:themeColor="text1"/>
          <w:spacing w:val="-4"/>
          <w:szCs w:val="28"/>
          <w:vertAlign w:val="superscript"/>
        </w:rPr>
        <w:t>)</w:t>
      </w:r>
      <w:r w:rsidRPr="000F0F42">
        <w:rPr>
          <w:rFonts w:eastAsia="Calibri" w:cs="Times New Roman"/>
          <w:color w:val="000000" w:themeColor="text1"/>
          <w:spacing w:val="-4"/>
          <w:szCs w:val="28"/>
        </w:rPr>
        <w:t>.</w:t>
      </w:r>
    </w:p>
    <w:p w:rsidR="004105D8" w:rsidRPr="000F0F42" w:rsidRDefault="004105D8" w:rsidP="003A1B6A">
      <w:pPr>
        <w:spacing w:after="0" w:line="252" w:lineRule="auto"/>
        <w:ind w:firstLine="567"/>
        <w:jc w:val="both"/>
        <w:rPr>
          <w:rFonts w:eastAsia="Calibri" w:cs="Times New Roman"/>
          <w:color w:val="000000" w:themeColor="text1"/>
          <w:szCs w:val="28"/>
        </w:rPr>
      </w:pPr>
      <w:r w:rsidRPr="000F0F42">
        <w:rPr>
          <w:rFonts w:eastAsia="Calibri" w:cs="Times New Roman"/>
          <w:b/>
          <w:bCs/>
          <w:color w:val="000000" w:themeColor="text1"/>
          <w:szCs w:val="28"/>
        </w:rPr>
        <w:t>II. Các lĩnh vực hoạt động chuyên ngành.</w:t>
      </w:r>
    </w:p>
    <w:p w:rsidR="004105D8" w:rsidRPr="000F0F42" w:rsidRDefault="004105D8" w:rsidP="003A1B6A">
      <w:pPr>
        <w:spacing w:after="0" w:line="252" w:lineRule="auto"/>
        <w:ind w:firstLine="567"/>
        <w:jc w:val="both"/>
        <w:rPr>
          <w:rFonts w:eastAsia="Calibri" w:cs="Times New Roman"/>
          <w:b/>
          <w:bCs/>
          <w:color w:val="000000" w:themeColor="text1"/>
          <w:szCs w:val="28"/>
        </w:rPr>
      </w:pPr>
      <w:r w:rsidRPr="000F0F42">
        <w:rPr>
          <w:rFonts w:eastAsia="Calibri" w:cs="Times New Roman"/>
          <w:b/>
          <w:bCs/>
          <w:color w:val="000000" w:themeColor="text1"/>
          <w:szCs w:val="28"/>
        </w:rPr>
        <w:t>1.  Lĩnh vực văn hóa, gia đình.</w:t>
      </w:r>
    </w:p>
    <w:p w:rsidR="004105D8" w:rsidRPr="000F0F42" w:rsidRDefault="004105D8" w:rsidP="00EE3237">
      <w:pPr>
        <w:spacing w:after="0" w:line="252" w:lineRule="auto"/>
        <w:ind w:firstLine="567"/>
        <w:jc w:val="both"/>
        <w:rPr>
          <w:rFonts w:eastAsia="Calibri" w:cs="Times New Roman"/>
          <w:color w:val="000000" w:themeColor="text1"/>
          <w:szCs w:val="28"/>
        </w:rPr>
      </w:pPr>
      <w:r w:rsidRPr="000F0F42">
        <w:rPr>
          <w:rFonts w:eastAsia="Calibri" w:cs="Times New Roman"/>
          <w:i/>
          <w:iCs/>
          <w:color w:val="000000" w:themeColor="text1"/>
          <w:szCs w:val="28"/>
        </w:rPr>
        <w:t>- Hoạt động bảo tồn, bảo tàng:</w:t>
      </w:r>
      <w:r w:rsidRPr="000F0F42">
        <w:rPr>
          <w:rFonts w:eastAsia="Calibri" w:cs="Times New Roman"/>
          <w:color w:val="000000" w:themeColor="text1"/>
          <w:szCs w:val="28"/>
        </w:rPr>
        <w:t xml:space="preserve"> </w:t>
      </w:r>
    </w:p>
    <w:p w:rsidR="006D467E" w:rsidRPr="000F0F42" w:rsidRDefault="004105D8" w:rsidP="003A1B6A">
      <w:pPr>
        <w:spacing w:after="0" w:line="252" w:lineRule="auto"/>
        <w:ind w:firstLine="700"/>
        <w:jc w:val="both"/>
        <w:rPr>
          <w:color w:val="000000" w:themeColor="text1"/>
          <w:spacing w:val="-4"/>
        </w:rPr>
      </w:pPr>
      <w:r w:rsidRPr="000F0F42">
        <w:rPr>
          <w:color w:val="000000" w:themeColor="text1"/>
          <w:spacing w:val="-4"/>
        </w:rPr>
        <w:t xml:space="preserve">+ </w:t>
      </w:r>
      <w:r w:rsidR="00F07919" w:rsidRPr="000F0F42">
        <w:rPr>
          <w:color w:val="000000" w:themeColor="text1"/>
          <w:spacing w:val="-4"/>
        </w:rPr>
        <w:t>Ban hành văn bản trả lời các địa phương về các vấn đề liên quan đến di sản văn hoá, đảm bảo đúng thời gian, đúng thẩm quyền</w:t>
      </w:r>
      <w:r w:rsidR="00F07919" w:rsidRPr="000F0F42">
        <w:rPr>
          <w:color w:val="000000" w:themeColor="text1"/>
          <w:spacing w:val="-4"/>
          <w:vertAlign w:val="superscript"/>
        </w:rPr>
        <w:t>(</w:t>
      </w:r>
      <w:r w:rsidR="00F07919" w:rsidRPr="000F0F42">
        <w:rPr>
          <w:rStyle w:val="FootnoteReference"/>
          <w:color w:val="000000" w:themeColor="text1"/>
          <w:spacing w:val="-4"/>
        </w:rPr>
        <w:footnoteReference w:id="3"/>
      </w:r>
      <w:r w:rsidR="00F07919" w:rsidRPr="000F0F42">
        <w:rPr>
          <w:color w:val="000000" w:themeColor="text1"/>
          <w:spacing w:val="-4"/>
          <w:vertAlign w:val="superscript"/>
        </w:rPr>
        <w:t>)</w:t>
      </w:r>
      <w:r w:rsidR="00973289" w:rsidRPr="000F0F42">
        <w:rPr>
          <w:color w:val="000000" w:themeColor="text1"/>
          <w:spacing w:val="-4"/>
        </w:rPr>
        <w:t>;</w:t>
      </w:r>
      <w:r w:rsidR="00EE3237" w:rsidRPr="000F0F42">
        <w:rPr>
          <w:color w:val="000000" w:themeColor="text1"/>
          <w:spacing w:val="-4"/>
        </w:rPr>
        <w:t xml:space="preserve"> </w:t>
      </w:r>
      <w:r w:rsidR="0060615C" w:rsidRPr="000F0F42">
        <w:rPr>
          <w:color w:val="000000" w:themeColor="text1"/>
          <w:spacing w:val="-4"/>
        </w:rPr>
        <w:t>Lập hồ sơ xếp hạng di tích cấp tỉnh năm 2020 (di tích Đền Vua Thày, xã Khánh An, huyện Yên Khánh)</w:t>
      </w:r>
      <w:r w:rsidR="00973289" w:rsidRPr="000F0F42">
        <w:rPr>
          <w:color w:val="000000" w:themeColor="text1"/>
        </w:rPr>
        <w:t xml:space="preserve">; </w:t>
      </w:r>
      <w:r w:rsidR="0060615C" w:rsidRPr="000F0F42">
        <w:rPr>
          <w:color w:val="000000" w:themeColor="text1"/>
        </w:rPr>
        <w:t xml:space="preserve">Tổng hợp tóm tắt lý lịch di tích </w:t>
      </w:r>
      <w:r w:rsidRPr="000F0F42">
        <w:rPr>
          <w:color w:val="000000" w:themeColor="text1"/>
        </w:rPr>
        <w:t>thực hiện làm cuốn sách “Di tích Ninh Bình”</w:t>
      </w:r>
      <w:r w:rsidRPr="000F0F42">
        <w:rPr>
          <w:color w:val="000000" w:themeColor="text1"/>
          <w:spacing w:val="-4"/>
        </w:rPr>
        <w:t>;</w:t>
      </w:r>
      <w:r w:rsidRPr="000F0F42">
        <w:rPr>
          <w:color w:val="000000" w:themeColor="text1"/>
        </w:rPr>
        <w:t xml:space="preserve"> Tiếp tục tiến hành các nội dung của Đề tài khoa học cấp tỉnh “Nghiên cứu nhận diện hành đô Sơn Lai thời kỳ đầu nhà nước Đại Cồ Việt” (viết chuyên đề nghiên cứu).</w:t>
      </w:r>
      <w:r w:rsidRPr="000F0F42">
        <w:rPr>
          <w:color w:val="000000" w:themeColor="text1"/>
          <w:spacing w:val="-4"/>
        </w:rPr>
        <w:t xml:space="preserve"> </w:t>
      </w:r>
    </w:p>
    <w:p w:rsidR="00002399" w:rsidRPr="000F0F42" w:rsidRDefault="00002399" w:rsidP="00002399">
      <w:pPr>
        <w:spacing w:after="0" w:line="252" w:lineRule="auto"/>
        <w:ind w:firstLine="720"/>
        <w:jc w:val="both"/>
        <w:rPr>
          <w:i/>
          <w:color w:val="000000" w:themeColor="text1"/>
        </w:rPr>
      </w:pPr>
      <w:r w:rsidRPr="000F0F42">
        <w:rPr>
          <w:color w:val="000000" w:themeColor="text1"/>
        </w:rPr>
        <w:t xml:space="preserve">+ Trung tâm bảo tồn Di tích Lịch sử - Văn hóa Cố đô Hoa Lư thực hiện tốt công tác tuyên truyền, quảng bá, đảm bảo việc đón tiếp, phục vụ, hướng dẫn các đoàn khách tham quan chu đáo; Tháng 7 năm 2020 (từ ngày 20/6/2020 đến ngày 19/7/2020), Khu di tích Cố đô Hoa Lư đón 8.829 lượt khách, giảm 55,9% so với cùng kỳ năm 2019, trong đó: Khách quốc tế đón 245 lượt, giảm 98,3% so với cùng kỳ, khách trong nước đón 8.584 lượt, tăng 45,0% so với cùng kỳ, doanh thu đạt 153.650.000 đồng, giảm 58,7% so với cùng kỳ năm 2019. </w:t>
      </w:r>
    </w:p>
    <w:p w:rsidR="004105D8" w:rsidRPr="000F0F42" w:rsidRDefault="004105D8" w:rsidP="003A1B6A">
      <w:pPr>
        <w:spacing w:after="0" w:line="252" w:lineRule="auto"/>
        <w:ind w:firstLine="720"/>
        <w:jc w:val="both"/>
        <w:outlineLvl w:val="0"/>
        <w:rPr>
          <w:color w:val="000000" w:themeColor="text1"/>
          <w:szCs w:val="28"/>
        </w:rPr>
      </w:pPr>
      <w:r w:rsidRPr="000F0F42">
        <w:rPr>
          <w:rFonts w:eastAsia="Calibri" w:cs="Times New Roman"/>
          <w:color w:val="000000" w:themeColor="text1"/>
          <w:szCs w:val="28"/>
        </w:rPr>
        <w:t xml:space="preserve">+ Bảo tàng tỉnh: </w:t>
      </w:r>
      <w:r w:rsidR="00132D27" w:rsidRPr="000F0F42">
        <w:rPr>
          <w:color w:val="000000" w:themeColor="text1"/>
          <w:spacing w:val="-4"/>
          <w:szCs w:val="28"/>
        </w:rPr>
        <w:t xml:space="preserve">Đón tiếp và hướng dẫn </w:t>
      </w:r>
      <w:r w:rsidR="004E25ED" w:rsidRPr="000F0F42">
        <w:rPr>
          <w:color w:val="000000" w:themeColor="text1"/>
          <w:spacing w:val="-4"/>
          <w:szCs w:val="28"/>
        </w:rPr>
        <w:t>232</w:t>
      </w:r>
      <w:r w:rsidR="00132D27" w:rsidRPr="000F0F42">
        <w:rPr>
          <w:b/>
          <w:color w:val="000000" w:themeColor="text1"/>
          <w:spacing w:val="-4"/>
          <w:szCs w:val="28"/>
        </w:rPr>
        <w:t xml:space="preserve"> </w:t>
      </w:r>
      <w:r w:rsidR="00132D27" w:rsidRPr="000F0F42">
        <w:rPr>
          <w:color w:val="000000" w:themeColor="text1"/>
          <w:spacing w:val="-4"/>
          <w:szCs w:val="28"/>
        </w:rPr>
        <w:t>khách tham quan</w:t>
      </w:r>
      <w:r w:rsidR="00132D27" w:rsidRPr="000F0F42">
        <w:rPr>
          <w:color w:val="000000" w:themeColor="text1"/>
          <w:spacing w:val="-4"/>
          <w:szCs w:val="28"/>
          <w:shd w:val="clear" w:color="auto" w:fill="FFFFFF"/>
        </w:rPr>
        <w:t>.</w:t>
      </w:r>
      <w:r w:rsidR="00132D27" w:rsidRPr="000F0F42">
        <w:rPr>
          <w:color w:val="000000" w:themeColor="text1"/>
        </w:rPr>
        <w:t xml:space="preserve"> </w:t>
      </w:r>
      <w:r w:rsidR="00DE51CB" w:rsidRPr="000F0F42">
        <w:rPr>
          <w:color w:val="000000" w:themeColor="text1"/>
        </w:rPr>
        <w:t xml:space="preserve">Tổ chức khai quật và sưu tầm Bàn đá cổ tại xã Xích Thổ, huyện Nho Quan. </w:t>
      </w:r>
      <w:r w:rsidR="00DE51CB" w:rsidRPr="000F0F42">
        <w:rPr>
          <w:color w:val="000000" w:themeColor="text1"/>
          <w:szCs w:val="28"/>
        </w:rPr>
        <w:t>Xây dựng kế hoạch di dời, vận chuyển ngôi mộ cổ phát hiện tại xã Gia Thủy huyện Nho Quan về trưng bày tại Bảo tàng.</w:t>
      </w:r>
      <w:r w:rsidR="00F902E8" w:rsidRPr="000F0F42">
        <w:rPr>
          <w:color w:val="000000" w:themeColor="text1"/>
          <w:szCs w:val="28"/>
        </w:rPr>
        <w:t xml:space="preserve"> </w:t>
      </w:r>
      <w:r w:rsidR="004E25ED" w:rsidRPr="000F0F42">
        <w:rPr>
          <w:color w:val="000000" w:themeColor="text1"/>
        </w:rPr>
        <w:t>Tiếp tục hoàn thiện hồ sơ bộ sưu tập cột Kinh phật thế kỷ X và nghiên cứu nội dung, lập kế hoạch xây dựng hồ sơ bộ sưu tập trống đồng thời Đông Sơn</w:t>
      </w:r>
      <w:r w:rsidR="00DE51CB" w:rsidRPr="000F0F42">
        <w:rPr>
          <w:color w:val="000000" w:themeColor="text1"/>
        </w:rPr>
        <w:t>.</w:t>
      </w:r>
      <w:r w:rsidR="00132D27" w:rsidRPr="000F0F42">
        <w:rPr>
          <w:color w:val="000000" w:themeColor="text1"/>
          <w:spacing w:val="-4"/>
          <w:szCs w:val="28"/>
          <w:shd w:val="clear" w:color="auto" w:fill="FFFFFF"/>
        </w:rPr>
        <w:t xml:space="preserve"> </w:t>
      </w:r>
      <w:r w:rsidRPr="000F0F42">
        <w:rPr>
          <w:rFonts w:eastAsia="Calibri" w:cs="Times New Roman"/>
          <w:color w:val="000000" w:themeColor="text1"/>
          <w:szCs w:val="28"/>
        </w:rPr>
        <w:lastRenderedPageBreak/>
        <w:t>Lập hồ sơ khoa học cho các hiện vật</w:t>
      </w:r>
      <w:r w:rsidRPr="000F0F42">
        <w:rPr>
          <w:rFonts w:eastAsia="Calibri" w:cs="Times New Roman"/>
          <w:color w:val="000000" w:themeColor="text1"/>
          <w:szCs w:val="28"/>
          <w:vertAlign w:val="superscript"/>
        </w:rPr>
        <w:t>(</w:t>
      </w:r>
      <w:r w:rsidRPr="000F0F42">
        <w:rPr>
          <w:rFonts w:eastAsia="Calibri" w:cs="Times New Roman"/>
          <w:color w:val="000000" w:themeColor="text1"/>
          <w:szCs w:val="28"/>
          <w:vertAlign w:val="superscript"/>
        </w:rPr>
        <w:footnoteReference w:id="4"/>
      </w:r>
      <w:r w:rsidRPr="000F0F42">
        <w:rPr>
          <w:rFonts w:eastAsia="Calibri" w:cs="Times New Roman"/>
          <w:color w:val="000000" w:themeColor="text1"/>
          <w:szCs w:val="28"/>
          <w:vertAlign w:val="superscript"/>
        </w:rPr>
        <w:t>)</w:t>
      </w:r>
      <w:r w:rsidRPr="000F0F42">
        <w:rPr>
          <w:rFonts w:eastAsia="Calibri" w:cs="Times New Roman"/>
          <w:color w:val="000000" w:themeColor="text1"/>
          <w:szCs w:val="28"/>
        </w:rPr>
        <w:t>; Bảo quản thường xuyên các hiện vật đang lưu giữ trong kho và phần trưng bày.</w:t>
      </w:r>
    </w:p>
    <w:p w:rsidR="00D9296D" w:rsidRPr="000F0F42" w:rsidRDefault="00D11AC3" w:rsidP="00D11AC3">
      <w:pPr>
        <w:spacing w:after="0" w:line="252" w:lineRule="auto"/>
        <w:ind w:firstLine="709"/>
        <w:jc w:val="both"/>
        <w:rPr>
          <w:color w:val="000000" w:themeColor="text1"/>
          <w:spacing w:val="-4"/>
        </w:rPr>
      </w:pPr>
      <w:r w:rsidRPr="000F0F42">
        <w:rPr>
          <w:rFonts w:eastAsia="Calibri"/>
          <w:bCs/>
          <w:i/>
          <w:iCs/>
          <w:color w:val="000000" w:themeColor="text1"/>
          <w:kern w:val="36"/>
        </w:rPr>
        <w:t xml:space="preserve">- </w:t>
      </w:r>
      <w:r w:rsidR="004105D8" w:rsidRPr="000F0F42">
        <w:rPr>
          <w:rFonts w:eastAsia="Calibri"/>
          <w:bCs/>
          <w:i/>
          <w:iCs/>
          <w:color w:val="000000" w:themeColor="text1"/>
          <w:kern w:val="36"/>
        </w:rPr>
        <w:t>Công tác xây dựng nếp sống văn hóa và gia đình</w:t>
      </w:r>
      <w:r w:rsidR="004105D8" w:rsidRPr="000F0F42">
        <w:rPr>
          <w:rFonts w:eastAsia="Calibri"/>
          <w:bCs/>
          <w:i/>
          <w:color w:val="000000" w:themeColor="text1"/>
          <w:kern w:val="36"/>
        </w:rPr>
        <w:t>:</w:t>
      </w:r>
      <w:r w:rsidRPr="000F0F42">
        <w:rPr>
          <w:rFonts w:eastAsia="Calibri"/>
          <w:bCs/>
          <w:color w:val="000000" w:themeColor="text1"/>
          <w:kern w:val="36"/>
        </w:rPr>
        <w:t xml:space="preserve"> Tổ chức</w:t>
      </w:r>
      <w:r w:rsidR="004105D8" w:rsidRPr="000F0F42">
        <w:rPr>
          <w:rFonts w:eastAsia="Calibri"/>
          <w:color w:val="000000" w:themeColor="text1"/>
        </w:rPr>
        <w:t xml:space="preserve"> </w:t>
      </w:r>
      <w:r w:rsidRPr="000F0F42">
        <w:rPr>
          <w:color w:val="000000" w:themeColor="text1"/>
          <w:spacing w:val="-4"/>
        </w:rPr>
        <w:t>Hội nghị tổng kết Chiến lược gia đình phát triển gia đình Việt Nam đến năm 2020, tầm nhìn 2030 trên địa bàn tỉnh Ninh Bình</w:t>
      </w:r>
      <w:r w:rsidR="002A6DAA" w:rsidRPr="000F0F42">
        <w:rPr>
          <w:color w:val="000000" w:themeColor="text1"/>
        </w:rPr>
        <w:t>.</w:t>
      </w:r>
      <w:r w:rsidR="00D9296D" w:rsidRPr="000F0F42">
        <w:rPr>
          <w:color w:val="000000" w:themeColor="text1"/>
          <w:spacing w:val="-2"/>
        </w:rPr>
        <w:t xml:space="preserve"> Xây dựng 04 báo cáo chuyên môn về công tác xây dựng nếp sống văn hóa và gia đình</w:t>
      </w:r>
      <w:r w:rsidR="00D9296D" w:rsidRPr="000F0F42">
        <w:rPr>
          <w:color w:val="000000" w:themeColor="text1"/>
          <w:spacing w:val="-2"/>
          <w:vertAlign w:val="superscript"/>
        </w:rPr>
        <w:t>(</w:t>
      </w:r>
      <w:r w:rsidR="00D9296D" w:rsidRPr="000F0F42">
        <w:rPr>
          <w:rStyle w:val="FootnoteReference"/>
          <w:color w:val="000000" w:themeColor="text1"/>
          <w:spacing w:val="-2"/>
        </w:rPr>
        <w:footnoteReference w:id="5"/>
      </w:r>
      <w:r w:rsidR="00D9296D" w:rsidRPr="000F0F42">
        <w:rPr>
          <w:color w:val="000000" w:themeColor="text1"/>
          <w:spacing w:val="-2"/>
          <w:vertAlign w:val="superscript"/>
        </w:rPr>
        <w:t>)</w:t>
      </w:r>
      <w:r w:rsidR="0094760D" w:rsidRPr="000F0F42">
        <w:rPr>
          <w:color w:val="000000" w:themeColor="text1"/>
          <w:spacing w:val="-2"/>
          <w:vertAlign w:val="subscript"/>
        </w:rPr>
        <w:t>.</w:t>
      </w:r>
    </w:p>
    <w:p w:rsidR="00D9296D" w:rsidRPr="000F0F42" w:rsidRDefault="00D9296D" w:rsidP="00AC2A9D">
      <w:pPr>
        <w:pStyle w:val="ListParagraph"/>
        <w:spacing w:line="264" w:lineRule="auto"/>
        <w:ind w:left="0" w:firstLine="567"/>
        <w:jc w:val="both"/>
        <w:rPr>
          <w:rFonts w:ascii="Times New Roman" w:hAnsi="Times New Roman"/>
          <w:color w:val="000000" w:themeColor="text1"/>
        </w:rPr>
      </w:pPr>
      <w:r w:rsidRPr="000F0F42">
        <w:rPr>
          <w:rFonts w:ascii="Times New Roman" w:hAnsi="Times New Roman"/>
          <w:i/>
          <w:color w:val="000000" w:themeColor="text1"/>
          <w:spacing w:val="-2"/>
        </w:rPr>
        <w:t>- Công tác xây dựng nông thôn mới:</w:t>
      </w:r>
      <w:r w:rsidRPr="000F0F42">
        <w:rPr>
          <w:rFonts w:ascii="Times New Roman" w:hAnsi="Times New Roman"/>
          <w:color w:val="000000" w:themeColor="text1"/>
          <w:spacing w:val="-2"/>
        </w:rPr>
        <w:t xml:space="preserve"> </w:t>
      </w:r>
      <w:r w:rsidRPr="000F0F42">
        <w:rPr>
          <w:rFonts w:ascii="Times New Roman" w:hAnsi="Times New Roman"/>
          <w:color w:val="000000" w:themeColor="text1"/>
        </w:rPr>
        <w:t xml:space="preserve">Kiểm tra, xác minh tiêu chí văn hóa Nông thôn mới kiểu mẫu xã Đồng Phong, huyện Nho Quan; </w:t>
      </w:r>
      <w:r w:rsidRPr="000F0F42">
        <w:rPr>
          <w:rFonts w:ascii="Times New Roman" w:hAnsi="Times New Roman"/>
          <w:color w:val="000000" w:themeColor="text1"/>
          <w:spacing w:val="-2"/>
        </w:rPr>
        <w:t>Ban hành văn bản gửi Văn phòng Điều phối Nông thôn mới tỉnh về việc xác nhận mức độ đạt chuẩn Tiêu chí văn hóa Nông thôn mới kiểu mẫu xã Đồng Phong, huyện Nho Quan.</w:t>
      </w:r>
    </w:p>
    <w:p w:rsidR="00AC2A9D" w:rsidRPr="00AC2A9D" w:rsidRDefault="00AC2A9D" w:rsidP="00AC2A9D">
      <w:pPr>
        <w:spacing w:after="0" w:line="264" w:lineRule="auto"/>
        <w:jc w:val="both"/>
        <w:rPr>
          <w:rFonts w:cs="Times New Roman"/>
          <w:szCs w:val="28"/>
        </w:rPr>
      </w:pPr>
      <w:r>
        <w:rPr>
          <w:rFonts w:eastAsia="Calibri" w:cs="Times New Roman"/>
          <w:i/>
          <w:iCs/>
          <w:color w:val="000000" w:themeColor="text1"/>
          <w:szCs w:val="28"/>
        </w:rPr>
        <w:tab/>
      </w:r>
      <w:r w:rsidR="004105D8" w:rsidRPr="00AC2A9D">
        <w:rPr>
          <w:rFonts w:eastAsia="Calibri" w:cs="Times New Roman"/>
          <w:i/>
          <w:iCs/>
          <w:color w:val="000000" w:themeColor="text1"/>
          <w:szCs w:val="28"/>
        </w:rPr>
        <w:t>- Hoạt động biểu diễn nghệ thuật chuyên nghiệp</w:t>
      </w:r>
      <w:r w:rsidR="004105D8" w:rsidRPr="00AC2A9D">
        <w:rPr>
          <w:rFonts w:eastAsia="Calibri" w:cs="Times New Roman"/>
          <w:color w:val="000000" w:themeColor="text1"/>
          <w:szCs w:val="28"/>
        </w:rPr>
        <w:t xml:space="preserve">: </w:t>
      </w:r>
      <w:r w:rsidR="00EE3237" w:rsidRPr="00AC2A9D">
        <w:rPr>
          <w:color w:val="000000" w:themeColor="text1"/>
          <w:szCs w:val="28"/>
          <w:lang w:val="pt-BR"/>
        </w:rPr>
        <w:t>Nhà hát Chèo Ninh Bình</w:t>
      </w:r>
      <w:r w:rsidR="005A05C1" w:rsidRPr="00AC2A9D">
        <w:rPr>
          <w:color w:val="000000" w:themeColor="text1"/>
          <w:szCs w:val="28"/>
          <w:lang w:val="pt-BR"/>
        </w:rPr>
        <w:t xml:space="preserve"> Biểu diễn</w:t>
      </w:r>
      <w:r w:rsidR="005A05C1" w:rsidRPr="00AC2A9D">
        <w:rPr>
          <w:b/>
          <w:color w:val="000000" w:themeColor="text1"/>
          <w:szCs w:val="28"/>
          <w:lang w:val="pt-BR"/>
        </w:rPr>
        <w:t xml:space="preserve"> </w:t>
      </w:r>
      <w:r w:rsidR="008E392A" w:rsidRPr="00AC2A9D">
        <w:rPr>
          <w:color w:val="000000" w:themeColor="text1"/>
          <w:szCs w:val="28"/>
          <w:lang w:val="pt-BR"/>
        </w:rPr>
        <w:t>16</w:t>
      </w:r>
      <w:r w:rsidR="005A05C1" w:rsidRPr="00AC2A9D">
        <w:rPr>
          <w:color w:val="000000" w:themeColor="text1"/>
          <w:szCs w:val="28"/>
          <w:lang w:val="pt-BR"/>
        </w:rPr>
        <w:t xml:space="preserve"> buổi chương trình nghệ thuật</w:t>
      </w:r>
      <w:r w:rsidRPr="00AC2A9D">
        <w:rPr>
          <w:color w:val="000000" w:themeColor="text1"/>
          <w:szCs w:val="28"/>
          <w:lang w:val="pt-BR"/>
        </w:rPr>
        <w:t xml:space="preserve"> ca múa nhạc dân gian</w:t>
      </w:r>
      <w:r w:rsidR="008E392A" w:rsidRPr="00AC2A9D">
        <w:rPr>
          <w:color w:val="000000" w:themeColor="text1"/>
          <w:szCs w:val="28"/>
          <w:lang w:val="pt-BR"/>
        </w:rPr>
        <w:t>, múa rối nước</w:t>
      </w:r>
      <w:r w:rsidR="005A05C1" w:rsidRPr="00AC2A9D">
        <w:rPr>
          <w:color w:val="000000" w:themeColor="text1"/>
          <w:szCs w:val="28"/>
          <w:lang w:val="pt-BR"/>
        </w:rPr>
        <w:t xml:space="preserve"> phục vụ nhiệm vụ chính trị</w:t>
      </w:r>
      <w:r w:rsidR="008E392A" w:rsidRPr="00AC2A9D">
        <w:rPr>
          <w:color w:val="000000" w:themeColor="text1"/>
          <w:szCs w:val="28"/>
          <w:lang w:val="pt-BR"/>
        </w:rPr>
        <w:t>, phục vụ nhân dân</w:t>
      </w:r>
      <w:r w:rsidR="00A0491F" w:rsidRPr="00AC2A9D">
        <w:rPr>
          <w:color w:val="000000" w:themeColor="text1"/>
          <w:szCs w:val="28"/>
          <w:vertAlign w:val="superscript"/>
          <w:lang w:val="pt-BR"/>
        </w:rPr>
        <w:t>(</w:t>
      </w:r>
      <w:r w:rsidR="00A0491F" w:rsidRPr="00AC2A9D">
        <w:rPr>
          <w:rStyle w:val="FootnoteReference"/>
          <w:color w:val="000000" w:themeColor="text1"/>
          <w:szCs w:val="28"/>
          <w:lang w:val="pt-BR"/>
        </w:rPr>
        <w:footnoteReference w:id="6"/>
      </w:r>
      <w:r w:rsidR="00A0491F" w:rsidRPr="00AC2A9D">
        <w:rPr>
          <w:color w:val="000000" w:themeColor="text1"/>
          <w:szCs w:val="28"/>
          <w:vertAlign w:val="superscript"/>
          <w:lang w:val="pt-BR"/>
        </w:rPr>
        <w:t>)</w:t>
      </w:r>
      <w:r w:rsidR="005A05C1" w:rsidRPr="00AC2A9D">
        <w:rPr>
          <w:color w:val="000000" w:themeColor="text1"/>
          <w:szCs w:val="28"/>
          <w:lang w:val="pt-BR"/>
        </w:rPr>
        <w:t>.</w:t>
      </w:r>
      <w:r>
        <w:rPr>
          <w:color w:val="000000" w:themeColor="text1"/>
          <w:szCs w:val="28"/>
          <w:lang w:val="pt-BR"/>
        </w:rPr>
        <w:t xml:space="preserve"> </w:t>
      </w:r>
      <w:r w:rsidRPr="00AC2A9D">
        <w:rPr>
          <w:rFonts w:cs="Times New Roman"/>
          <w:szCs w:val="28"/>
        </w:rPr>
        <w:t xml:space="preserve">Triển khai dàn dựng các tiết mục tham gia cuộc thi </w:t>
      </w:r>
      <w:r w:rsidRPr="00AC2A9D">
        <w:rPr>
          <w:rFonts w:cs="Times New Roman"/>
          <w:b/>
          <w:i/>
          <w:szCs w:val="28"/>
        </w:rPr>
        <w:t>“Tài năng trẻ sân khấu chuyên nghiệp toàn quốc”</w:t>
      </w:r>
      <w:r w:rsidRPr="00AC2A9D">
        <w:rPr>
          <w:rFonts w:cs="Times New Roman"/>
          <w:szCs w:val="28"/>
        </w:rPr>
        <w:t xml:space="preserve"> do Bộ Văn hóa tổ chức, luyện tập vở chèo mới </w:t>
      </w:r>
      <w:r w:rsidRPr="00AC2A9D">
        <w:rPr>
          <w:rFonts w:cs="Times New Roman"/>
          <w:b/>
          <w:i/>
          <w:szCs w:val="28"/>
        </w:rPr>
        <w:t>“Người hát gọi mặt trời”</w:t>
      </w:r>
      <w:r w:rsidRPr="00AC2A9D">
        <w:rPr>
          <w:rFonts w:cs="Times New Roman"/>
          <w:szCs w:val="28"/>
        </w:rPr>
        <w:t xml:space="preserve"> tác giả Vũ Thanh Lịch theo kế hoạch năm 2020.</w:t>
      </w:r>
    </w:p>
    <w:p w:rsidR="004105D8" w:rsidRPr="000F0F42" w:rsidRDefault="004105D8" w:rsidP="00AC2A9D">
      <w:pPr>
        <w:pStyle w:val="NormalWeb"/>
        <w:spacing w:before="0" w:beforeAutospacing="0" w:after="0" w:afterAutospacing="0" w:line="264" w:lineRule="auto"/>
        <w:ind w:firstLine="567"/>
        <w:jc w:val="both"/>
        <w:rPr>
          <w:rFonts w:eastAsia="Calibri"/>
          <w:color w:val="000000" w:themeColor="text1"/>
          <w:sz w:val="28"/>
          <w:szCs w:val="28"/>
        </w:rPr>
      </w:pPr>
      <w:r w:rsidRPr="000F0F42">
        <w:rPr>
          <w:rFonts w:eastAsia="Calibri"/>
          <w:i/>
          <w:iCs/>
          <w:color w:val="000000" w:themeColor="text1"/>
          <w:spacing w:val="-8"/>
          <w:sz w:val="28"/>
          <w:szCs w:val="28"/>
        </w:rPr>
        <w:t>- Hoạt động văn hóa, nghệ thuật quần chúng</w:t>
      </w:r>
      <w:r w:rsidRPr="000F0F42">
        <w:rPr>
          <w:rFonts w:eastAsia="Calibri"/>
          <w:i/>
          <w:iCs/>
          <w:color w:val="000000" w:themeColor="text1"/>
          <w:spacing w:val="-8"/>
          <w:sz w:val="28"/>
          <w:szCs w:val="28"/>
          <w:lang w:val="vi-VN"/>
        </w:rPr>
        <w:t>,</w:t>
      </w:r>
      <w:r w:rsidRPr="000F0F42">
        <w:rPr>
          <w:rFonts w:eastAsia="Calibri"/>
          <w:i/>
          <w:iCs/>
          <w:color w:val="000000" w:themeColor="text1"/>
          <w:spacing w:val="-8"/>
          <w:sz w:val="28"/>
          <w:szCs w:val="28"/>
        </w:rPr>
        <w:t xml:space="preserve"> tuyên truyền cổ động và triển lãm:</w:t>
      </w:r>
      <w:r w:rsidRPr="000F0F42">
        <w:rPr>
          <w:rFonts w:eastAsia="Calibri"/>
          <w:color w:val="000000" w:themeColor="text1"/>
          <w:spacing w:val="-8"/>
          <w:sz w:val="28"/>
          <w:szCs w:val="28"/>
        </w:rPr>
        <w:t xml:space="preserve"> </w:t>
      </w:r>
      <w:r w:rsidRPr="000F0F42">
        <w:rPr>
          <w:rFonts w:eastAsia="Calibri"/>
          <w:color w:val="000000" w:themeColor="text1"/>
          <w:sz w:val="28"/>
          <w:szCs w:val="28"/>
        </w:rPr>
        <w:t xml:space="preserve"> </w:t>
      </w:r>
    </w:p>
    <w:p w:rsidR="0097431A" w:rsidRPr="000F0F42" w:rsidRDefault="00724E2C" w:rsidP="00AC2A9D">
      <w:pPr>
        <w:spacing w:after="0" w:line="264" w:lineRule="auto"/>
        <w:ind w:firstLine="567"/>
        <w:jc w:val="both"/>
        <w:rPr>
          <w:color w:val="000000" w:themeColor="text1"/>
          <w:spacing w:val="-2"/>
        </w:rPr>
      </w:pPr>
      <w:r>
        <w:rPr>
          <w:color w:val="000000" w:themeColor="text1"/>
        </w:rPr>
        <w:t>+</w:t>
      </w:r>
      <w:r w:rsidR="0097431A" w:rsidRPr="000F0F42">
        <w:rPr>
          <w:color w:val="000000" w:themeColor="text1"/>
        </w:rPr>
        <w:t xml:space="preserve"> </w:t>
      </w:r>
      <w:r w:rsidR="00C41927" w:rsidRPr="000F0F42">
        <w:rPr>
          <w:color w:val="000000" w:themeColor="text1"/>
        </w:rPr>
        <w:t>Xây dựng Kế hoạch và Quyết định về việc ban hành Quy chế tổ chức “Hội diễn Nghệ thuật quần chúng tỉ</w:t>
      </w:r>
      <w:r w:rsidR="00EE3237" w:rsidRPr="000F0F42">
        <w:rPr>
          <w:color w:val="000000" w:themeColor="text1"/>
        </w:rPr>
        <w:t>nh Ninh Bình</w:t>
      </w:r>
      <w:r w:rsidR="006E64CB" w:rsidRPr="000F0F42">
        <w:rPr>
          <w:color w:val="000000" w:themeColor="text1"/>
        </w:rPr>
        <w:t xml:space="preserve"> năm 2020”; </w:t>
      </w:r>
      <w:r w:rsidR="006E64CB" w:rsidRPr="000F0F42">
        <w:rPr>
          <w:color w:val="000000" w:themeColor="text1"/>
          <w:spacing w:val="-2"/>
        </w:rPr>
        <w:t xml:space="preserve">Ban hành 02 Quyết định thành lập BTC và BGK Cuộc thi </w:t>
      </w:r>
      <w:r w:rsidR="006E64CB" w:rsidRPr="000F0F42">
        <w:rPr>
          <w:color w:val="000000" w:themeColor="text1"/>
        </w:rPr>
        <w:t>“Đại sứ Văn hóa đọc” tỉnh Ninh Bình năm 2020;</w:t>
      </w:r>
      <w:r w:rsidR="00C41927" w:rsidRPr="000F0F42">
        <w:rPr>
          <w:color w:val="000000" w:themeColor="text1"/>
        </w:rPr>
        <w:t xml:space="preserve"> </w:t>
      </w:r>
      <w:r w:rsidR="0097431A" w:rsidRPr="000F0F42">
        <w:rPr>
          <w:color w:val="000000" w:themeColor="text1"/>
        </w:rPr>
        <w:t>Tiếp tục thực hiện các công việc phục vụ Đại hội đại biểu Đảng bộ tỉnh Ninh Bình lần thứ XXII</w:t>
      </w:r>
      <w:r w:rsidR="002B149F" w:rsidRPr="000F0F42">
        <w:rPr>
          <w:color w:val="000000" w:themeColor="text1"/>
          <w:vertAlign w:val="superscript"/>
        </w:rPr>
        <w:t>(</w:t>
      </w:r>
      <w:r w:rsidR="002B149F" w:rsidRPr="000F0F42">
        <w:rPr>
          <w:rStyle w:val="FootnoteReference"/>
          <w:color w:val="000000" w:themeColor="text1"/>
        </w:rPr>
        <w:footnoteReference w:id="7"/>
      </w:r>
      <w:r w:rsidR="002B149F" w:rsidRPr="000F0F42">
        <w:rPr>
          <w:color w:val="000000" w:themeColor="text1"/>
          <w:vertAlign w:val="superscript"/>
        </w:rPr>
        <w:t>)</w:t>
      </w:r>
      <w:r w:rsidR="002B149F" w:rsidRPr="000F0F42">
        <w:rPr>
          <w:color w:val="000000" w:themeColor="text1"/>
        </w:rPr>
        <w:t xml:space="preserve"> và Đại hội Đại biểu toàn quốc lần thứ XIII của Đảng</w:t>
      </w:r>
      <w:r w:rsidR="002B149F" w:rsidRPr="000F0F42">
        <w:rPr>
          <w:color w:val="000000" w:themeColor="text1"/>
          <w:vertAlign w:val="superscript"/>
        </w:rPr>
        <w:t>(</w:t>
      </w:r>
      <w:r w:rsidR="002B149F" w:rsidRPr="000F0F42">
        <w:rPr>
          <w:rStyle w:val="FootnoteReference"/>
          <w:color w:val="000000" w:themeColor="text1"/>
        </w:rPr>
        <w:footnoteReference w:id="8"/>
      </w:r>
      <w:r w:rsidR="002B149F" w:rsidRPr="000F0F42">
        <w:rPr>
          <w:color w:val="000000" w:themeColor="text1"/>
          <w:vertAlign w:val="superscript"/>
        </w:rPr>
        <w:t>)</w:t>
      </w:r>
      <w:r w:rsidR="0097431A" w:rsidRPr="000F0F42">
        <w:rPr>
          <w:i/>
          <w:color w:val="000000" w:themeColor="text1"/>
        </w:rPr>
        <w:t xml:space="preserve"> </w:t>
      </w:r>
      <w:r w:rsidR="004E11DD" w:rsidRPr="000F0F42">
        <w:rPr>
          <w:i/>
          <w:color w:val="000000" w:themeColor="text1"/>
        </w:rPr>
        <w:t>.</w:t>
      </w:r>
    </w:p>
    <w:p w:rsidR="00A703F0" w:rsidRPr="000F0F42" w:rsidRDefault="004105D8" w:rsidP="003A1B6A">
      <w:pPr>
        <w:spacing w:after="0" w:line="252" w:lineRule="auto"/>
        <w:ind w:firstLine="720"/>
        <w:jc w:val="both"/>
        <w:rPr>
          <w:color w:val="000000" w:themeColor="text1"/>
          <w:szCs w:val="28"/>
        </w:rPr>
      </w:pPr>
      <w:r w:rsidRPr="000F0F42">
        <w:rPr>
          <w:color w:val="000000" w:themeColor="text1"/>
          <w:szCs w:val="28"/>
        </w:rPr>
        <w:t xml:space="preserve">+ Các họa sỹ </w:t>
      </w:r>
      <w:r w:rsidRPr="000F0F42">
        <w:rPr>
          <w:rFonts w:eastAsia="Calibri"/>
          <w:color w:val="000000" w:themeColor="text1"/>
          <w:szCs w:val="28"/>
        </w:rPr>
        <w:t>Trung tâm Văn hóa tỉnh</w:t>
      </w:r>
      <w:r w:rsidR="004E11DD" w:rsidRPr="000F0F42">
        <w:rPr>
          <w:rFonts w:eastAsia="Calibri"/>
          <w:color w:val="000000" w:themeColor="text1"/>
          <w:szCs w:val="28"/>
        </w:rPr>
        <w:t xml:space="preserve"> tham</w:t>
      </w:r>
      <w:r w:rsidRPr="000F0F42">
        <w:rPr>
          <w:color w:val="000000" w:themeColor="text1"/>
          <w:szCs w:val="28"/>
        </w:rPr>
        <w:t xml:space="preserve"> </w:t>
      </w:r>
      <w:r w:rsidR="00A703F0" w:rsidRPr="000F0F42">
        <w:rPr>
          <w:color w:val="000000" w:themeColor="text1"/>
          <w:szCs w:val="28"/>
        </w:rPr>
        <w:t>gia 03 cuộc sáng tác Tranh cổ động tuyên truyền nhiệm vụ chính trị</w:t>
      </w:r>
      <w:r w:rsidR="00A703F0" w:rsidRPr="000F0F42">
        <w:rPr>
          <w:color w:val="000000" w:themeColor="text1"/>
          <w:szCs w:val="28"/>
          <w:vertAlign w:val="superscript"/>
        </w:rPr>
        <w:t>(</w:t>
      </w:r>
      <w:r w:rsidR="00A703F0" w:rsidRPr="000F0F42">
        <w:rPr>
          <w:rStyle w:val="FootnoteReference"/>
          <w:color w:val="000000" w:themeColor="text1"/>
          <w:szCs w:val="28"/>
        </w:rPr>
        <w:footnoteReference w:id="9"/>
      </w:r>
      <w:r w:rsidR="00A703F0" w:rsidRPr="000F0F42">
        <w:rPr>
          <w:color w:val="000000" w:themeColor="text1"/>
          <w:szCs w:val="28"/>
          <w:vertAlign w:val="superscript"/>
        </w:rPr>
        <w:t>)</w:t>
      </w:r>
      <w:r w:rsidR="00A703F0" w:rsidRPr="000F0F42">
        <w:rPr>
          <w:color w:val="000000" w:themeColor="text1"/>
          <w:szCs w:val="28"/>
        </w:rPr>
        <w:t>; Triển khai kế hoạch chuẩn bị thực hiện 02 cuộc  Triển lãm “Di sản văn hóa, danh thắng Việt Nam và Sản phẩm thủ công truyền thống”, Triển lãm tranh “Hồ Chí Minh - cả đời Người vì nước vì dân”; Triển khai kế hoạch tổ chức Hội diễn Nghệ thuật quần chúng tỉ</w:t>
      </w:r>
      <w:r w:rsidR="00EE3237" w:rsidRPr="000F0F42">
        <w:rPr>
          <w:color w:val="000000" w:themeColor="text1"/>
          <w:szCs w:val="28"/>
        </w:rPr>
        <w:t>nh Ninh Bình năm 2020.</w:t>
      </w:r>
    </w:p>
    <w:p w:rsidR="00C3006E" w:rsidRPr="000F0F42" w:rsidRDefault="0093549C" w:rsidP="003A1B6A">
      <w:pPr>
        <w:spacing w:after="0" w:line="252" w:lineRule="auto"/>
        <w:jc w:val="both"/>
        <w:rPr>
          <w:color w:val="000000" w:themeColor="text1"/>
          <w:spacing w:val="-6"/>
        </w:rPr>
      </w:pPr>
      <w:r w:rsidRPr="000F0F42">
        <w:rPr>
          <w:rFonts w:eastAsia="Calibri" w:cs="Times New Roman"/>
          <w:i/>
          <w:iCs/>
          <w:color w:val="000000" w:themeColor="text1"/>
          <w:szCs w:val="28"/>
        </w:rPr>
        <w:tab/>
        <w:t>-</w:t>
      </w:r>
      <w:r w:rsidR="004105D8" w:rsidRPr="000F0F42">
        <w:rPr>
          <w:rFonts w:eastAsia="Calibri" w:cs="Times New Roman"/>
          <w:i/>
          <w:iCs/>
          <w:color w:val="000000" w:themeColor="text1"/>
          <w:szCs w:val="28"/>
        </w:rPr>
        <w:t xml:space="preserve"> Hoạt động Thư viện:</w:t>
      </w:r>
      <w:r w:rsidR="004105D8" w:rsidRPr="000F0F42">
        <w:rPr>
          <w:rFonts w:eastAsia="Calibri" w:cs="Times New Roman"/>
          <w:color w:val="000000" w:themeColor="text1"/>
          <w:spacing w:val="-4"/>
          <w:lang w:val="pt-BR"/>
        </w:rPr>
        <w:t xml:space="preserve"> </w:t>
      </w:r>
      <w:r w:rsidR="00C3006E" w:rsidRPr="000F0F42">
        <w:rPr>
          <w:rFonts w:eastAsia="Calibri" w:cs="Times New Roman"/>
          <w:color w:val="000000" w:themeColor="text1"/>
          <w:spacing w:val="-4"/>
          <w:lang w:val="pt-BR"/>
        </w:rPr>
        <w:t>Thư viện tỉnh</w:t>
      </w:r>
      <w:r w:rsidR="00C3006E" w:rsidRPr="000F0F42">
        <w:rPr>
          <w:color w:val="000000" w:themeColor="text1"/>
          <w:spacing w:val="-6"/>
          <w:lang w:val="pt-BR"/>
        </w:rPr>
        <w:t xml:space="preserve"> mở cửa phòng đọc thiếu nhi, cấp thẻ miễn phí  phục vụ các cháu thiếu niên nhi đồng từ ngày 1/6 đến ngày  31/8/2020</w:t>
      </w:r>
      <w:r w:rsidR="00C3006E" w:rsidRPr="000F0F42">
        <w:rPr>
          <w:color w:val="000000" w:themeColor="text1"/>
          <w:lang w:val="pt-BR"/>
        </w:rPr>
        <w:t>;</w:t>
      </w:r>
      <w:r w:rsidR="00C3006E" w:rsidRPr="000F0F42">
        <w:rPr>
          <w:color w:val="000000" w:themeColor="text1"/>
        </w:rPr>
        <w:t xml:space="preserve"> c</w:t>
      </w:r>
      <w:r w:rsidR="00C3006E" w:rsidRPr="000F0F42">
        <w:rPr>
          <w:color w:val="000000" w:themeColor="text1"/>
          <w:lang w:val="pt-BR"/>
        </w:rPr>
        <w:t xml:space="preserve">ấp và đổi </w:t>
      </w:r>
      <w:r w:rsidR="00C3006E" w:rsidRPr="000F0F42">
        <w:rPr>
          <w:color w:val="000000" w:themeColor="text1"/>
          <w:lang w:val="pt-BR"/>
        </w:rPr>
        <w:lastRenderedPageBreak/>
        <w:t xml:space="preserve">mới </w:t>
      </w:r>
      <w:r w:rsidR="00C3006E" w:rsidRPr="000F0F42">
        <w:rPr>
          <w:color w:val="000000" w:themeColor="text1"/>
        </w:rPr>
        <w:t>107 thẻ bạn đọc, p</w:t>
      </w:r>
      <w:r w:rsidR="00C3006E" w:rsidRPr="000F0F42">
        <w:rPr>
          <w:color w:val="000000" w:themeColor="text1"/>
          <w:spacing w:val="-4"/>
          <w:lang w:val="pt-BR"/>
        </w:rPr>
        <w:t>hục vụ 10.742 lượt bạn đọc</w:t>
      </w:r>
      <w:r w:rsidR="00C3006E" w:rsidRPr="000F0F42">
        <w:rPr>
          <w:color w:val="000000" w:themeColor="text1"/>
          <w:spacing w:val="-4"/>
          <w:vertAlign w:val="superscript"/>
          <w:lang w:val="pt-BR"/>
        </w:rPr>
        <w:t>(</w:t>
      </w:r>
      <w:r w:rsidR="00C3006E" w:rsidRPr="000F0F42">
        <w:rPr>
          <w:rStyle w:val="FootnoteReference"/>
          <w:color w:val="000000" w:themeColor="text1"/>
          <w:spacing w:val="-4"/>
          <w:lang w:val="pt-BR"/>
        </w:rPr>
        <w:footnoteReference w:id="10"/>
      </w:r>
      <w:r w:rsidR="00C3006E" w:rsidRPr="000F0F42">
        <w:rPr>
          <w:color w:val="000000" w:themeColor="text1"/>
          <w:spacing w:val="-4"/>
          <w:vertAlign w:val="superscript"/>
          <w:lang w:val="pt-BR"/>
        </w:rPr>
        <w:t>)</w:t>
      </w:r>
      <w:r w:rsidR="00C3006E" w:rsidRPr="000F0F42">
        <w:rPr>
          <w:color w:val="000000" w:themeColor="text1"/>
          <w:spacing w:val="-4"/>
          <w:lang w:val="pt-BR"/>
        </w:rPr>
        <w:t>, l</w:t>
      </w:r>
      <w:r w:rsidR="00C3006E" w:rsidRPr="000F0F42">
        <w:rPr>
          <w:color w:val="000000" w:themeColor="text1"/>
          <w:lang w:val="pt-BR"/>
        </w:rPr>
        <w:t>uân chuyển 18.252  lượt sách, báo, tạp chí</w:t>
      </w:r>
      <w:r w:rsidR="00C3006E" w:rsidRPr="000F0F42">
        <w:rPr>
          <w:color w:val="000000" w:themeColor="text1"/>
          <w:vertAlign w:val="superscript"/>
          <w:lang w:val="pt-BR"/>
        </w:rPr>
        <w:t>(</w:t>
      </w:r>
      <w:r w:rsidR="00C3006E" w:rsidRPr="000F0F42">
        <w:rPr>
          <w:rStyle w:val="FootnoteReference"/>
          <w:color w:val="000000" w:themeColor="text1"/>
          <w:lang w:val="pt-BR"/>
        </w:rPr>
        <w:footnoteReference w:id="11"/>
      </w:r>
      <w:r w:rsidR="00C3006E" w:rsidRPr="000F0F42">
        <w:rPr>
          <w:color w:val="000000" w:themeColor="text1"/>
          <w:vertAlign w:val="superscript"/>
          <w:lang w:val="pt-BR"/>
        </w:rPr>
        <w:t>)</w:t>
      </w:r>
      <w:r w:rsidR="00C3006E" w:rsidRPr="000F0F42">
        <w:rPr>
          <w:color w:val="000000" w:themeColor="text1"/>
          <w:lang w:val="pt-BR"/>
        </w:rPr>
        <w:t>.</w:t>
      </w:r>
      <w:r w:rsidR="00C3006E" w:rsidRPr="000F0F42">
        <w:rPr>
          <w:color w:val="000000" w:themeColor="text1"/>
        </w:rPr>
        <w:t>Bổ sung và xử lý nghiệp vụ 852 bản sách mới. Trang Fanpage Thư viện tỉnh Ninh Bình thu hút được 409 lượt truy cập; Đưa xe Thư viện lưu động đa phương tiện đến phục vụ học sinh và giáo viên tại trường THCS Đồng Giao và THCS Yên Sơn - Thành phố Tam Điệp</w:t>
      </w:r>
      <w:r w:rsidR="00C3006E" w:rsidRPr="000F0F42">
        <w:rPr>
          <w:color w:val="000000" w:themeColor="text1"/>
          <w:vertAlign w:val="superscript"/>
        </w:rPr>
        <w:t>(</w:t>
      </w:r>
      <w:r w:rsidR="00C3006E" w:rsidRPr="000F0F42">
        <w:rPr>
          <w:rStyle w:val="FootnoteReference"/>
          <w:color w:val="000000" w:themeColor="text1"/>
        </w:rPr>
        <w:footnoteReference w:id="12"/>
      </w:r>
      <w:r w:rsidR="00C3006E" w:rsidRPr="000F0F42">
        <w:rPr>
          <w:color w:val="000000" w:themeColor="text1"/>
          <w:vertAlign w:val="superscript"/>
        </w:rPr>
        <w:t>)</w:t>
      </w:r>
      <w:r w:rsidR="00C3006E" w:rsidRPr="000F0F42">
        <w:rPr>
          <w:color w:val="000000" w:themeColor="text1"/>
        </w:rPr>
        <w:t xml:space="preserve">; </w:t>
      </w:r>
      <w:r w:rsidR="00C3006E" w:rsidRPr="000F0F42">
        <w:rPr>
          <w:color w:val="000000" w:themeColor="text1"/>
          <w:spacing w:val="-6"/>
        </w:rPr>
        <w:t xml:space="preserve">Xây dựng mô hình sách, </w:t>
      </w:r>
      <w:r w:rsidR="00B60CDB" w:rsidRPr="000F0F42">
        <w:rPr>
          <w:color w:val="000000" w:themeColor="text1"/>
          <w:spacing w:val="-6"/>
        </w:rPr>
        <w:t xml:space="preserve">chuẩn bị </w:t>
      </w:r>
      <w:r w:rsidR="00C3006E" w:rsidRPr="000F0F42">
        <w:rPr>
          <w:color w:val="000000" w:themeColor="text1"/>
          <w:spacing w:val="-6"/>
        </w:rPr>
        <w:t xml:space="preserve">tham gia Hội thi tuyên truyền chủ quyền và phát triển bền vững biển đảo Việt Nam các tỉnh đồng bằng sông Hồng do Bộ Thông tin và Truyền thông tổ chức tại Thanh Hóa. </w:t>
      </w:r>
    </w:p>
    <w:p w:rsidR="00F871AF" w:rsidRPr="000F0F42" w:rsidRDefault="004105D8" w:rsidP="003A1B6A">
      <w:pPr>
        <w:tabs>
          <w:tab w:val="left" w:pos="9072"/>
        </w:tabs>
        <w:spacing w:after="0" w:line="252" w:lineRule="auto"/>
        <w:ind w:firstLine="720"/>
        <w:jc w:val="both"/>
        <w:rPr>
          <w:color w:val="000000" w:themeColor="text1"/>
          <w:szCs w:val="28"/>
        </w:rPr>
      </w:pPr>
      <w:r w:rsidRPr="000F0F42">
        <w:rPr>
          <w:rFonts w:eastAsia="Calibri" w:cs="Times New Roman"/>
          <w:i/>
          <w:color w:val="000000" w:themeColor="text1"/>
          <w:szCs w:val="28"/>
        </w:rPr>
        <w:t xml:space="preserve">- </w:t>
      </w:r>
      <w:r w:rsidRPr="000F0F42">
        <w:rPr>
          <w:rFonts w:eastAsia="Calibri" w:cs="Times New Roman"/>
          <w:i/>
          <w:iCs/>
          <w:color w:val="000000" w:themeColor="text1"/>
          <w:szCs w:val="28"/>
        </w:rPr>
        <w:t>Hoạt động Điện ảnh, Nhiếp ảnh:</w:t>
      </w:r>
      <w:r w:rsidRPr="000F0F42">
        <w:rPr>
          <w:rFonts w:eastAsia="Calibri" w:cs="Times New Roman"/>
          <w:iCs/>
          <w:color w:val="000000" w:themeColor="text1"/>
          <w:szCs w:val="28"/>
        </w:rPr>
        <w:t xml:space="preserve"> </w:t>
      </w:r>
      <w:r w:rsidR="0093549C" w:rsidRPr="000F0F42">
        <w:rPr>
          <w:color w:val="000000" w:themeColor="text1"/>
          <w:lang w:val="pt-BR"/>
        </w:rPr>
        <w:t>Trung tâm Phát hành Phim và Chiếu</w:t>
      </w:r>
      <w:r w:rsidR="0093549C" w:rsidRPr="000F0F42">
        <w:rPr>
          <w:color w:val="000000" w:themeColor="text1"/>
        </w:rPr>
        <w:t xml:space="preserve"> bóng </w:t>
      </w:r>
      <w:r w:rsidR="00CD0B1A" w:rsidRPr="000F0F42">
        <w:rPr>
          <w:color w:val="000000" w:themeColor="text1"/>
        </w:rPr>
        <w:t xml:space="preserve">thực hiện 25 buổi chiếu, phục vụ 2.975 lượt người xem, trong đó có 24 buổi chiếu lưu động </w:t>
      </w:r>
      <w:r w:rsidR="00CD0B1A" w:rsidRPr="000F0F42">
        <w:rPr>
          <w:color w:val="000000" w:themeColor="text1"/>
          <w:spacing w:val="-2"/>
        </w:rPr>
        <w:t>phục vụ nhân dân các xã, phường, vùng sâu, vùng xa, vùng có đông đồng bào công giáo</w:t>
      </w:r>
      <w:r w:rsidR="00CD0B1A" w:rsidRPr="000F0F42">
        <w:rPr>
          <w:color w:val="000000" w:themeColor="text1"/>
          <w:spacing w:val="-2"/>
          <w:vertAlign w:val="superscript"/>
        </w:rPr>
        <w:t>(</w:t>
      </w:r>
      <w:r w:rsidR="00CD0B1A" w:rsidRPr="000F0F42">
        <w:rPr>
          <w:rStyle w:val="FootnoteReference"/>
          <w:color w:val="000000" w:themeColor="text1"/>
          <w:spacing w:val="-2"/>
        </w:rPr>
        <w:footnoteReference w:id="13"/>
      </w:r>
      <w:r w:rsidR="00CD0B1A" w:rsidRPr="000F0F42">
        <w:rPr>
          <w:color w:val="000000" w:themeColor="text1"/>
          <w:spacing w:val="-2"/>
          <w:vertAlign w:val="superscript"/>
        </w:rPr>
        <w:t>)</w:t>
      </w:r>
      <w:r w:rsidR="0093549C" w:rsidRPr="000F0F42">
        <w:rPr>
          <w:bCs/>
          <w:color w:val="000000" w:themeColor="text1"/>
        </w:rPr>
        <w:t xml:space="preserve">; </w:t>
      </w:r>
      <w:r w:rsidR="00284262" w:rsidRPr="000F0F42">
        <w:rPr>
          <w:iCs/>
          <w:color w:val="000000" w:themeColor="text1"/>
          <w:szCs w:val="28"/>
        </w:rPr>
        <w:t>Nhiếp ảnh tỉnh chụp ảnh ghi tư liệu về các hoạt động tiêu biểu diễn ra trên địa bàn tỉnh</w:t>
      </w:r>
      <w:r w:rsidR="00B234FB" w:rsidRPr="000F0F42">
        <w:rPr>
          <w:iCs/>
          <w:color w:val="000000" w:themeColor="text1"/>
          <w:szCs w:val="28"/>
        </w:rPr>
        <w:t>:</w:t>
      </w:r>
      <w:r w:rsidR="00CD0B1A" w:rsidRPr="000F0F42">
        <w:rPr>
          <w:iCs/>
          <w:color w:val="000000" w:themeColor="text1"/>
          <w:szCs w:val="28"/>
        </w:rPr>
        <w:t xml:space="preserve"> </w:t>
      </w:r>
      <w:r w:rsidR="00CD0B1A" w:rsidRPr="000F0F42">
        <w:rPr>
          <w:color w:val="000000" w:themeColor="text1"/>
          <w:szCs w:val="28"/>
        </w:rPr>
        <w:t>Chụp ảnh lưu trữ tư liệu Đại hội Đảng bộ huyện Hoa Lư, Đại hội Đảng bộ TP Tam Điệp, Đại hội Đảng bộ huyện Yên Mô, Đại hội Cựu thanh niên xung phong tỉnh Ninh Bình…</w:t>
      </w:r>
    </w:p>
    <w:p w:rsidR="004105D8" w:rsidRPr="000F0F42" w:rsidRDefault="004105D8" w:rsidP="003A1B6A">
      <w:pPr>
        <w:tabs>
          <w:tab w:val="left" w:pos="9072"/>
        </w:tabs>
        <w:spacing w:after="0" w:line="252" w:lineRule="auto"/>
        <w:ind w:firstLine="720"/>
        <w:jc w:val="both"/>
        <w:rPr>
          <w:color w:val="000000" w:themeColor="text1"/>
          <w:szCs w:val="28"/>
        </w:rPr>
      </w:pPr>
      <w:r w:rsidRPr="000F0F42">
        <w:rPr>
          <w:rFonts w:eastAsia="Calibri" w:cs="Times New Roman"/>
          <w:b/>
          <w:bCs/>
          <w:iCs/>
          <w:color w:val="000000" w:themeColor="text1"/>
          <w:szCs w:val="28"/>
        </w:rPr>
        <w:t>2. Lĩnh vực thể thao</w:t>
      </w:r>
    </w:p>
    <w:p w:rsidR="003A3C42" w:rsidRPr="000F0F42" w:rsidRDefault="003A3C42" w:rsidP="003A1B6A">
      <w:pPr>
        <w:spacing w:after="0" w:line="252" w:lineRule="auto"/>
        <w:ind w:firstLine="720"/>
        <w:jc w:val="both"/>
        <w:rPr>
          <w:b/>
          <w:i/>
          <w:color w:val="000000" w:themeColor="text1"/>
        </w:rPr>
      </w:pPr>
      <w:r w:rsidRPr="000F0F42">
        <w:rPr>
          <w:b/>
          <w:i/>
          <w:color w:val="000000" w:themeColor="text1"/>
        </w:rPr>
        <w:t>2.</w:t>
      </w:r>
      <w:r w:rsidR="00C641DA" w:rsidRPr="000F0F42">
        <w:rPr>
          <w:b/>
          <w:i/>
          <w:color w:val="000000" w:themeColor="text1"/>
        </w:rPr>
        <w:t>1</w:t>
      </w:r>
      <w:r w:rsidRPr="000F0F42">
        <w:rPr>
          <w:b/>
          <w:i/>
          <w:color w:val="000000" w:themeColor="text1"/>
        </w:rPr>
        <w:t>. Thể thao quần chúng</w:t>
      </w:r>
    </w:p>
    <w:p w:rsidR="006020A9" w:rsidRPr="000F0F42" w:rsidRDefault="006020A9" w:rsidP="003A1B6A">
      <w:pPr>
        <w:spacing w:after="0" w:line="252" w:lineRule="auto"/>
        <w:ind w:firstLine="720"/>
        <w:jc w:val="both"/>
        <w:rPr>
          <w:bCs/>
          <w:color w:val="000000" w:themeColor="text1"/>
          <w:lang w:val="fr-FR"/>
        </w:rPr>
      </w:pPr>
      <w:r w:rsidRPr="000F0F42">
        <w:rPr>
          <w:color w:val="000000" w:themeColor="text1"/>
        </w:rPr>
        <w:t xml:space="preserve">- Phối hợp với Viện kiểm sát nhân dân tỉnh Ninh Bình tổ chức giải Cầu lông, Bóng bàn ngành KSND tỉnh Ninh Bình, </w:t>
      </w:r>
      <w:r w:rsidRPr="000F0F42">
        <w:rPr>
          <w:bCs/>
          <w:color w:val="000000" w:themeColor="text1"/>
          <w:lang w:val="fr-FR"/>
        </w:rPr>
        <w:t>Giải Cầu lông ngành Tuyên giáo tỉnh Ninh Bình năm 2020 (ngày 25/7/2020)</w:t>
      </w:r>
      <w:r w:rsidRPr="000F0F42">
        <w:rPr>
          <w:color w:val="000000" w:themeColor="text1"/>
        </w:rPr>
        <w:t xml:space="preserve"> tại Nhà thi đấu TDTT tỉnh.</w:t>
      </w:r>
      <w:r w:rsidRPr="000F0F42">
        <w:rPr>
          <w:bCs/>
          <w:color w:val="000000" w:themeColor="text1"/>
          <w:lang w:val="fr-FR"/>
        </w:rPr>
        <w:t xml:space="preserve"> </w:t>
      </w:r>
    </w:p>
    <w:p w:rsidR="00386AA0" w:rsidRPr="000F0F42" w:rsidRDefault="003345AA" w:rsidP="00386AA0">
      <w:pPr>
        <w:pStyle w:val="NormalWeb"/>
        <w:spacing w:before="0" w:beforeAutospacing="0" w:after="0" w:afterAutospacing="0" w:line="264" w:lineRule="auto"/>
        <w:ind w:firstLine="720"/>
        <w:jc w:val="both"/>
        <w:rPr>
          <w:color w:val="000000" w:themeColor="text1"/>
        </w:rPr>
      </w:pPr>
      <w:r w:rsidRPr="000F0F42">
        <w:rPr>
          <w:color w:val="000000" w:themeColor="text1"/>
        </w:rPr>
        <w:t xml:space="preserve">- </w:t>
      </w:r>
      <w:r w:rsidR="00386AA0" w:rsidRPr="000F0F42">
        <w:rPr>
          <w:color w:val="000000" w:themeColor="text1"/>
          <w:sz w:val="28"/>
          <w:szCs w:val="28"/>
        </w:rPr>
        <w:t xml:space="preserve">Tổ chức thành công Giải Ô tô thể thao Năm Du lịch quốc gia 2020 - Hoa Lư, Ninh Bình tại Nhà thi đấu TDTT tỉnh </w:t>
      </w:r>
      <w:r w:rsidR="00386AA0" w:rsidRPr="000F0F42">
        <w:rPr>
          <w:i/>
          <w:iCs/>
          <w:color w:val="000000" w:themeColor="text1"/>
          <w:sz w:val="28"/>
          <w:szCs w:val="28"/>
        </w:rPr>
        <w:t>(từ ngày 24/7 – 27/7/2020).</w:t>
      </w:r>
    </w:p>
    <w:p w:rsidR="003345AA" w:rsidRPr="000F0F42" w:rsidRDefault="00386AA0" w:rsidP="003A1B6A">
      <w:pPr>
        <w:spacing w:after="0" w:line="252" w:lineRule="auto"/>
        <w:ind w:firstLine="720"/>
        <w:jc w:val="both"/>
        <w:rPr>
          <w:color w:val="000000" w:themeColor="text1"/>
        </w:rPr>
      </w:pPr>
      <w:r w:rsidRPr="000F0F42">
        <w:rPr>
          <w:color w:val="000000" w:themeColor="text1"/>
        </w:rPr>
        <w:t xml:space="preserve">- </w:t>
      </w:r>
      <w:r w:rsidR="00E9532F" w:rsidRPr="000F0F42">
        <w:rPr>
          <w:color w:val="000000" w:themeColor="text1"/>
        </w:rPr>
        <w:t xml:space="preserve">Chuẩn bị các điều kiện </w:t>
      </w:r>
      <w:r w:rsidR="003345AA" w:rsidRPr="000F0F42">
        <w:rPr>
          <w:color w:val="000000" w:themeColor="text1"/>
        </w:rPr>
        <w:t xml:space="preserve">tổ chức </w:t>
      </w:r>
      <w:r w:rsidR="00B234FB" w:rsidRPr="000F0F42">
        <w:rPr>
          <w:color w:val="000000" w:themeColor="text1"/>
        </w:rPr>
        <w:t>G</w:t>
      </w:r>
      <w:r w:rsidR="003345AA" w:rsidRPr="000F0F42">
        <w:rPr>
          <w:color w:val="000000" w:themeColor="text1"/>
        </w:rPr>
        <w:t>iải Bóng đá Nhi đồng Cúp Phát thanh và Truyền hình tỉnh Ninh Bình lần thứ XXIV năm 2020.</w:t>
      </w:r>
    </w:p>
    <w:p w:rsidR="003A3C42" w:rsidRPr="000F0F42" w:rsidRDefault="00C641DA" w:rsidP="003A1B6A">
      <w:pPr>
        <w:spacing w:after="0" w:line="252" w:lineRule="auto"/>
        <w:ind w:firstLine="567"/>
        <w:jc w:val="both"/>
        <w:rPr>
          <w:rFonts w:eastAsia="Calibri" w:cs="Times New Roman"/>
          <w:b/>
          <w:bCs/>
          <w:i/>
          <w:iCs/>
          <w:color w:val="000000" w:themeColor="text1"/>
          <w:szCs w:val="28"/>
        </w:rPr>
      </w:pPr>
      <w:r w:rsidRPr="000F0F42">
        <w:rPr>
          <w:rFonts w:eastAsia="Calibri" w:cs="Times New Roman"/>
          <w:b/>
          <w:bCs/>
          <w:i/>
          <w:iCs/>
          <w:color w:val="000000" w:themeColor="text1"/>
          <w:szCs w:val="28"/>
        </w:rPr>
        <w:t>2.2. Thể thao thành tích cao</w:t>
      </w:r>
    </w:p>
    <w:p w:rsidR="000D11E6" w:rsidRPr="000F0F42" w:rsidRDefault="000D11E6" w:rsidP="008029A0">
      <w:pPr>
        <w:spacing w:after="0" w:line="252" w:lineRule="auto"/>
        <w:ind w:firstLine="720"/>
        <w:jc w:val="both"/>
        <w:rPr>
          <w:color w:val="000000" w:themeColor="text1"/>
        </w:rPr>
      </w:pPr>
      <w:r w:rsidRPr="000F0F42">
        <w:rPr>
          <w:bCs/>
          <w:color w:val="000000" w:themeColor="text1"/>
          <w:szCs w:val="28"/>
          <w:lang w:val="fr-FR"/>
        </w:rPr>
        <w:t xml:space="preserve">- Công tác đào tạo, huấn luyện cho vận động viên: </w:t>
      </w:r>
      <w:r w:rsidRPr="000F0F42">
        <w:rPr>
          <w:bCs/>
          <w:color w:val="000000" w:themeColor="text1"/>
          <w:szCs w:val="28"/>
        </w:rPr>
        <w:t xml:space="preserve">Tiếp tục duy trì công tác đào tạo, huấn luyện nâng cao thành tích cho vận động viên tại Trung tâm </w:t>
      </w:r>
      <w:r w:rsidR="00CC3E16" w:rsidRPr="000F0F42">
        <w:rPr>
          <w:bCs/>
          <w:color w:val="000000" w:themeColor="text1"/>
          <w:szCs w:val="28"/>
        </w:rPr>
        <w:t>Huấn luyện</w:t>
      </w:r>
      <w:r w:rsidR="00E9532F" w:rsidRPr="000F0F42">
        <w:rPr>
          <w:bCs/>
          <w:color w:val="000000" w:themeColor="text1"/>
          <w:szCs w:val="28"/>
        </w:rPr>
        <w:t xml:space="preserve"> và Thi đấu TDTT tỉnh.</w:t>
      </w:r>
      <w:r w:rsidR="008029A0" w:rsidRPr="000F0F42">
        <w:rPr>
          <w:color w:val="000000" w:themeColor="text1"/>
        </w:rPr>
        <w:t xml:space="preserve"> Triển khai công tác tuyển chọn VĐV bổ sung cho các bộ môn</w:t>
      </w:r>
      <w:r w:rsidR="008029A0" w:rsidRPr="000F0F42">
        <w:rPr>
          <w:color w:val="000000" w:themeColor="text1"/>
          <w:vertAlign w:val="superscript"/>
        </w:rPr>
        <w:t>(</w:t>
      </w:r>
      <w:r w:rsidR="008029A0" w:rsidRPr="000F0F42">
        <w:rPr>
          <w:rStyle w:val="FootnoteReference"/>
          <w:color w:val="000000" w:themeColor="text1"/>
        </w:rPr>
        <w:footnoteReference w:id="14"/>
      </w:r>
      <w:r w:rsidR="008029A0" w:rsidRPr="000F0F42">
        <w:rPr>
          <w:color w:val="000000" w:themeColor="text1"/>
          <w:vertAlign w:val="superscript"/>
        </w:rPr>
        <w:t>)</w:t>
      </w:r>
      <w:r w:rsidR="008029A0" w:rsidRPr="000F0F42">
        <w:rPr>
          <w:color w:val="000000" w:themeColor="text1"/>
        </w:rPr>
        <w:t xml:space="preserve">. Tuyển chọn VĐV năng khiếu môn Điền kinh, Cờ vua, Bắn cung, Bóng chuyền...tại Trung tâm </w:t>
      </w:r>
      <w:r w:rsidR="008029A0" w:rsidRPr="000F0F42">
        <w:rPr>
          <w:bCs/>
          <w:color w:val="000000" w:themeColor="text1"/>
          <w:szCs w:val="28"/>
        </w:rPr>
        <w:t>Huấn luyện và Thi đấu TDTT tỉnh</w:t>
      </w:r>
      <w:r w:rsidR="008029A0" w:rsidRPr="000F0F42">
        <w:rPr>
          <w:color w:val="000000" w:themeColor="text1"/>
        </w:rPr>
        <w:t>.</w:t>
      </w:r>
    </w:p>
    <w:p w:rsidR="00E9532F" w:rsidRPr="000F0F42" w:rsidRDefault="00CC3E16" w:rsidP="00B234FB">
      <w:pPr>
        <w:spacing w:after="0" w:line="252" w:lineRule="auto"/>
        <w:ind w:firstLine="567"/>
        <w:jc w:val="both"/>
        <w:rPr>
          <w:bCs/>
          <w:color w:val="000000" w:themeColor="text1"/>
          <w:lang w:val="fr-FR"/>
        </w:rPr>
      </w:pPr>
      <w:r w:rsidRPr="000F0F42">
        <w:rPr>
          <w:color w:val="000000" w:themeColor="text1"/>
        </w:rPr>
        <w:lastRenderedPageBreak/>
        <w:t xml:space="preserve">- </w:t>
      </w:r>
      <w:r w:rsidR="00B234FB" w:rsidRPr="000F0F42">
        <w:rPr>
          <w:color w:val="000000" w:themeColor="text1"/>
        </w:rPr>
        <w:t>B</w:t>
      </w:r>
      <w:r w:rsidRPr="000F0F42">
        <w:rPr>
          <w:color w:val="000000" w:themeColor="text1"/>
        </w:rPr>
        <w:t>an hành các Quyết định thành lập đoàn VĐV tỉnh Ninh Bình tham dự các giải thi đấu thể thao thành tích cao</w:t>
      </w:r>
      <w:r w:rsidRPr="000F0F42">
        <w:rPr>
          <w:color w:val="000000" w:themeColor="text1"/>
          <w:vertAlign w:val="superscript"/>
        </w:rPr>
        <w:t>(</w:t>
      </w:r>
      <w:r w:rsidRPr="000F0F42">
        <w:rPr>
          <w:rStyle w:val="FootnoteReference"/>
          <w:color w:val="000000" w:themeColor="text1"/>
        </w:rPr>
        <w:footnoteReference w:id="15"/>
      </w:r>
      <w:r w:rsidRPr="000F0F42">
        <w:rPr>
          <w:color w:val="000000" w:themeColor="text1"/>
          <w:vertAlign w:val="superscript"/>
        </w:rPr>
        <w:t>)</w:t>
      </w:r>
      <w:r w:rsidRPr="000F0F42">
        <w:rPr>
          <w:color w:val="000000" w:themeColor="text1"/>
        </w:rPr>
        <w:t>.</w:t>
      </w:r>
      <w:r w:rsidR="00E9532F" w:rsidRPr="000F0F42">
        <w:rPr>
          <w:color w:val="000000" w:themeColor="text1"/>
        </w:rPr>
        <w:t xml:space="preserve"> Tháng 7 các đoàn VĐV thi đấu các giải đoạt</w:t>
      </w:r>
      <w:r w:rsidR="00B234FB" w:rsidRPr="000F0F42">
        <w:rPr>
          <w:color w:val="000000" w:themeColor="text1"/>
        </w:rPr>
        <w:t xml:space="preserve"> </w:t>
      </w:r>
      <w:r w:rsidR="00E9532F" w:rsidRPr="000F0F42">
        <w:rPr>
          <w:bCs/>
          <w:color w:val="000000" w:themeColor="text1"/>
          <w:lang w:val="fr-FR"/>
        </w:rPr>
        <w:t>01 HCV, 05HCB, 09 HCĐ</w:t>
      </w:r>
      <w:r w:rsidR="00E9532F" w:rsidRPr="000F0F42">
        <w:rPr>
          <w:bCs/>
          <w:color w:val="000000" w:themeColor="text1"/>
          <w:vertAlign w:val="superscript"/>
          <w:lang w:val="fr-FR"/>
        </w:rPr>
        <w:t>(</w:t>
      </w:r>
      <w:r w:rsidR="00E9532F" w:rsidRPr="000F0F42">
        <w:rPr>
          <w:rStyle w:val="FootnoteReference"/>
          <w:bCs/>
          <w:color w:val="000000" w:themeColor="text1"/>
          <w:lang w:val="fr-FR"/>
        </w:rPr>
        <w:footnoteReference w:id="16"/>
      </w:r>
      <w:r w:rsidR="00E9532F" w:rsidRPr="000F0F42">
        <w:rPr>
          <w:bCs/>
          <w:color w:val="000000" w:themeColor="text1"/>
          <w:vertAlign w:val="superscript"/>
          <w:lang w:val="fr-FR"/>
        </w:rPr>
        <w:t>)</w:t>
      </w:r>
      <w:r w:rsidR="00E9532F" w:rsidRPr="000F0F42">
        <w:rPr>
          <w:bCs/>
          <w:color w:val="000000" w:themeColor="text1"/>
          <w:lang w:val="fr-FR"/>
        </w:rPr>
        <w:t>.</w:t>
      </w:r>
    </w:p>
    <w:p w:rsidR="006F056E" w:rsidRPr="000F0F42" w:rsidRDefault="00630E3F" w:rsidP="003A1B6A">
      <w:pPr>
        <w:spacing w:after="0" w:line="252" w:lineRule="auto"/>
        <w:ind w:firstLine="720"/>
        <w:jc w:val="both"/>
        <w:rPr>
          <w:color w:val="000000" w:themeColor="text1"/>
          <w:szCs w:val="28"/>
        </w:rPr>
      </w:pPr>
      <w:r w:rsidRPr="000F0F42">
        <w:rPr>
          <w:color w:val="000000" w:themeColor="text1"/>
        </w:rPr>
        <w:t xml:space="preserve">- Đội bóng chuyền trẻ Tràng An Ninh Bình đạt chức Vô địch </w:t>
      </w:r>
      <w:r w:rsidRPr="000F0F42">
        <w:rPr>
          <w:color w:val="000000" w:themeColor="text1"/>
          <w:szCs w:val="28"/>
        </w:rPr>
        <w:t>Giải Bóng chuyền trẻ toàn quốc năm 2020</w:t>
      </w:r>
      <w:r w:rsidR="00E9532F" w:rsidRPr="000F0F42">
        <w:rPr>
          <w:color w:val="000000" w:themeColor="text1"/>
          <w:szCs w:val="28"/>
        </w:rPr>
        <w:t xml:space="preserve"> </w:t>
      </w:r>
      <w:r w:rsidR="00E9532F" w:rsidRPr="000F0F42">
        <w:rPr>
          <w:bCs/>
          <w:color w:val="000000" w:themeColor="text1"/>
          <w:lang w:val="fr-FR"/>
        </w:rPr>
        <w:t>tại Vĩnh Phúc</w:t>
      </w:r>
      <w:r w:rsidRPr="000F0F42">
        <w:rPr>
          <w:color w:val="000000" w:themeColor="text1"/>
          <w:szCs w:val="28"/>
        </w:rPr>
        <w:t>.</w:t>
      </w:r>
    </w:p>
    <w:p w:rsidR="004105D8" w:rsidRPr="000F0F42" w:rsidRDefault="004105D8" w:rsidP="003A1B6A">
      <w:pPr>
        <w:spacing w:after="0" w:line="252" w:lineRule="auto"/>
        <w:ind w:firstLine="720"/>
        <w:jc w:val="both"/>
        <w:rPr>
          <w:bCs/>
          <w:color w:val="000000" w:themeColor="text1"/>
        </w:rPr>
      </w:pPr>
      <w:r w:rsidRPr="000F0F42">
        <w:rPr>
          <w:rFonts w:eastAsia="Calibri" w:cs="Times New Roman"/>
          <w:b/>
          <w:bCs/>
          <w:color w:val="000000" w:themeColor="text1"/>
          <w:szCs w:val="28"/>
        </w:rPr>
        <w:t>3. Các hoạt động nghiệp vụ tổng hợp.</w:t>
      </w:r>
    </w:p>
    <w:p w:rsidR="004105D8" w:rsidRPr="000F0F42" w:rsidRDefault="004105D8" w:rsidP="003A1B6A">
      <w:pPr>
        <w:spacing w:after="0" w:line="252" w:lineRule="auto"/>
        <w:ind w:firstLine="567"/>
        <w:jc w:val="both"/>
        <w:rPr>
          <w:rFonts w:eastAsia="Calibri" w:cs="Times New Roman"/>
          <w:b/>
          <w:bCs/>
          <w:i/>
          <w:iCs/>
          <w:color w:val="000000" w:themeColor="text1"/>
          <w:szCs w:val="28"/>
        </w:rPr>
      </w:pPr>
      <w:r w:rsidRPr="000F0F42">
        <w:rPr>
          <w:rFonts w:eastAsia="Calibri" w:cs="Times New Roman"/>
          <w:b/>
          <w:bCs/>
          <w:i/>
          <w:iCs/>
          <w:color w:val="000000" w:themeColor="text1"/>
          <w:szCs w:val="28"/>
        </w:rPr>
        <w:t>3.1. Hoạt động thanh tra, kiểm tra</w:t>
      </w:r>
    </w:p>
    <w:p w:rsidR="004105D8" w:rsidRPr="000F0F42" w:rsidRDefault="004105D8" w:rsidP="003A1B6A">
      <w:pPr>
        <w:spacing w:after="0" w:line="252" w:lineRule="auto"/>
        <w:ind w:firstLine="567"/>
        <w:jc w:val="both"/>
        <w:rPr>
          <w:rFonts w:eastAsia="Calibri" w:cs="Times New Roman"/>
          <w:color w:val="000000" w:themeColor="text1"/>
          <w:szCs w:val="28"/>
        </w:rPr>
      </w:pPr>
      <w:r w:rsidRPr="000F0F42">
        <w:rPr>
          <w:rFonts w:eastAsia="Calibri" w:cs="Times New Roman"/>
          <w:color w:val="000000" w:themeColor="text1"/>
          <w:szCs w:val="28"/>
        </w:rPr>
        <w:t>- Công tác tiếp dân và giải quyết đơn thư khiếu nại, tố cáo: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8C552F" w:rsidRPr="000F0F42" w:rsidRDefault="004105D8" w:rsidP="003A1B6A">
      <w:pPr>
        <w:spacing w:after="0" w:line="252" w:lineRule="auto"/>
        <w:ind w:firstLine="720"/>
        <w:jc w:val="both"/>
        <w:rPr>
          <w:rFonts w:eastAsia="Times New Roman"/>
          <w:color w:val="000000" w:themeColor="text1"/>
          <w:spacing w:val="-4"/>
          <w:szCs w:val="28"/>
        </w:rPr>
      </w:pPr>
      <w:r w:rsidRPr="000F0F42">
        <w:rPr>
          <w:rFonts w:eastAsia="Calibri" w:cs="Times New Roman"/>
          <w:color w:val="000000" w:themeColor="text1"/>
          <w:szCs w:val="28"/>
        </w:rPr>
        <w:t xml:space="preserve">- Công tác kiểm tra chuyên ngành: </w:t>
      </w:r>
      <w:r w:rsidR="00B105EB" w:rsidRPr="000F0F42">
        <w:rPr>
          <w:rFonts w:eastAsia="Times New Roman"/>
          <w:color w:val="000000" w:themeColor="text1"/>
          <w:spacing w:val="-4"/>
          <w:szCs w:val="28"/>
        </w:rPr>
        <w:t>Thanh tra Sở</w:t>
      </w:r>
      <w:r w:rsidR="008C552F" w:rsidRPr="000F0F42">
        <w:rPr>
          <w:rFonts w:eastAsia="Times New Roman"/>
          <w:color w:val="000000" w:themeColor="text1"/>
          <w:spacing w:val="-4"/>
          <w:szCs w:val="28"/>
        </w:rPr>
        <w:t xml:space="preserve"> kiểm tra việc treo băng rôn, bảng, biển quảng cáo trên địa bàn tỉnh theo văn bản cho phép của Sở, tập trung kiểm tra tại các tuyến đường chính của thành phố Ninh Bình đảm bảo mỹ quan và theo đúng quy định của Luật quảng cáo.  Kiểm tra, rà soát nắm bắt tình hình hoạt động kinh doanh dịch vụ Karaoke sau khi hoạt động kinh doanh được phép hoạt động trở lại s</w:t>
      </w:r>
      <w:r w:rsidR="00B105EB" w:rsidRPr="000F0F42">
        <w:rPr>
          <w:rFonts w:eastAsia="Times New Roman"/>
          <w:color w:val="000000" w:themeColor="text1"/>
          <w:spacing w:val="-4"/>
          <w:szCs w:val="28"/>
        </w:rPr>
        <w:t>au dịch Covid-</w:t>
      </w:r>
      <w:r w:rsidR="008C552F" w:rsidRPr="000F0F42">
        <w:rPr>
          <w:rFonts w:eastAsia="Times New Roman"/>
          <w:color w:val="000000" w:themeColor="text1"/>
          <w:spacing w:val="-4"/>
          <w:szCs w:val="28"/>
        </w:rPr>
        <w:t>19. Phối hợp với các đơn vị có liên quan tăng cường công tác kiểm tra hoạt động văn hóa và kinh doanh dịch vụ văn hóa trên địa bàn tỉnh.</w:t>
      </w:r>
    </w:p>
    <w:p w:rsidR="004105D8" w:rsidRPr="000F0F42" w:rsidRDefault="004105D8" w:rsidP="003A1B6A">
      <w:pPr>
        <w:spacing w:after="0" w:line="252" w:lineRule="auto"/>
        <w:ind w:firstLine="567"/>
        <w:jc w:val="both"/>
        <w:rPr>
          <w:rFonts w:eastAsia="Calibri" w:cs="Times New Roman"/>
          <w:color w:val="000000" w:themeColor="text1"/>
          <w:szCs w:val="28"/>
        </w:rPr>
      </w:pPr>
      <w:r w:rsidRPr="000F0F42">
        <w:rPr>
          <w:rFonts w:eastAsia="Calibri" w:cs="Times New Roman"/>
          <w:b/>
          <w:bCs/>
          <w:i/>
          <w:iCs/>
          <w:color w:val="000000" w:themeColor="text1"/>
          <w:szCs w:val="28"/>
        </w:rPr>
        <w:t>3.2. Hoạt động cấp phép</w:t>
      </w:r>
      <w:r w:rsidRPr="000F0F42">
        <w:rPr>
          <w:rFonts w:eastAsia="Calibri" w:cs="Times New Roman"/>
          <w:i/>
          <w:iCs/>
          <w:color w:val="000000" w:themeColor="text1"/>
          <w:szCs w:val="28"/>
        </w:rPr>
        <w:t xml:space="preserve"> </w:t>
      </w:r>
    </w:p>
    <w:p w:rsidR="00A22FF4" w:rsidRPr="000F0F42" w:rsidRDefault="004105D8" w:rsidP="003A1B6A">
      <w:pPr>
        <w:spacing w:after="0" w:line="252" w:lineRule="auto"/>
        <w:ind w:firstLine="567"/>
        <w:jc w:val="both"/>
        <w:rPr>
          <w:color w:val="000000" w:themeColor="text1"/>
        </w:rPr>
      </w:pPr>
      <w:r w:rsidRPr="000F0F42">
        <w:rPr>
          <w:rFonts w:eastAsia="Calibri" w:cs="Times New Roman"/>
          <w:color w:val="000000" w:themeColor="text1"/>
          <w:szCs w:val="28"/>
        </w:rPr>
        <w:t xml:space="preserve">Trong tháng, Sở </w:t>
      </w:r>
      <w:r w:rsidRPr="000F0F42">
        <w:rPr>
          <w:rFonts w:eastAsia="Calibri" w:cs="Times New Roman"/>
          <w:color w:val="000000" w:themeColor="text1"/>
        </w:rPr>
        <w:t>kiểm tra, thẩm định và</w:t>
      </w:r>
      <w:r w:rsidR="0071517E" w:rsidRPr="000F0F42">
        <w:rPr>
          <w:color w:val="000000" w:themeColor="text1"/>
          <w:spacing w:val="-2"/>
        </w:rPr>
        <w:t xml:space="preserve"> ban hành 07 văn bản cho phép quảng cáo; 01 văn bản cho phép tổ chức biểu diễn nghệ thuật; 01 văn bản cho phép biểu diễn chương trình xiếc, tạp kỹ;  01 giấy phép triển lãm mỹ thuật tại Việt Nam; 04 văn bản cho phép treo băng rôn tuyên tuyền của các sở, ban, ngành</w:t>
      </w:r>
      <w:r w:rsidR="00A22FF4" w:rsidRPr="000F0F42">
        <w:rPr>
          <w:color w:val="000000" w:themeColor="text1"/>
        </w:rPr>
        <w:t>.</w:t>
      </w:r>
    </w:p>
    <w:p w:rsidR="004105D8" w:rsidRPr="000F0F42" w:rsidRDefault="004105D8" w:rsidP="003A1B6A">
      <w:pPr>
        <w:spacing w:after="0" w:line="252" w:lineRule="auto"/>
        <w:ind w:firstLine="567"/>
        <w:jc w:val="both"/>
        <w:rPr>
          <w:rFonts w:eastAsia="Calibri" w:cs="Times New Roman"/>
          <w:color w:val="000000" w:themeColor="text1"/>
          <w:szCs w:val="28"/>
        </w:rPr>
      </w:pPr>
      <w:r w:rsidRPr="000F0F42">
        <w:rPr>
          <w:rFonts w:eastAsia="Calibri" w:cs="Times New Roman"/>
          <w:b/>
          <w:bCs/>
          <w:i/>
          <w:iCs/>
          <w:color w:val="000000" w:themeColor="text1"/>
          <w:szCs w:val="28"/>
        </w:rPr>
        <w:t>3.3. Công tác tổ chức - pháp chế, cải cách hành chính</w:t>
      </w:r>
    </w:p>
    <w:p w:rsidR="00366645" w:rsidRPr="000F0F42" w:rsidRDefault="004105D8" w:rsidP="003A1B6A">
      <w:pPr>
        <w:spacing w:after="0" w:line="252" w:lineRule="auto"/>
        <w:ind w:firstLine="567"/>
        <w:jc w:val="both"/>
        <w:rPr>
          <w:color w:val="000000" w:themeColor="text1"/>
        </w:rPr>
      </w:pPr>
      <w:r w:rsidRPr="000F0F42">
        <w:rPr>
          <w:rFonts w:eastAsia="Calibri" w:cs="Times New Roman"/>
          <w:color w:val="000000" w:themeColor="text1"/>
          <w:szCs w:val="28"/>
        </w:rPr>
        <w:t xml:space="preserve">- Công tác tổ chức cán bộ: </w:t>
      </w:r>
      <w:r w:rsidR="001A1272" w:rsidRPr="000F0F42">
        <w:rPr>
          <w:color w:val="000000" w:themeColor="text1"/>
        </w:rPr>
        <w:t>Xây dự</w:t>
      </w:r>
      <w:r w:rsidR="00B105EB" w:rsidRPr="000F0F42">
        <w:rPr>
          <w:color w:val="000000" w:themeColor="text1"/>
        </w:rPr>
        <w:t>ng k</w:t>
      </w:r>
      <w:r w:rsidR="001A1272" w:rsidRPr="000F0F42">
        <w:rPr>
          <w:color w:val="000000" w:themeColor="text1"/>
        </w:rPr>
        <w:t>ế hoạch đào tạo, bồi dưỡng cán bộ, công chức, viên chứ</w:t>
      </w:r>
      <w:r w:rsidR="009D27E9" w:rsidRPr="000F0F42">
        <w:rPr>
          <w:color w:val="000000" w:themeColor="text1"/>
        </w:rPr>
        <w:t>c năm 2021</w:t>
      </w:r>
      <w:r w:rsidR="00366645" w:rsidRPr="000F0F42">
        <w:rPr>
          <w:color w:val="000000" w:themeColor="text1"/>
        </w:rPr>
        <w:t>;</w:t>
      </w:r>
      <w:r w:rsidR="00366645" w:rsidRPr="000F0F42">
        <w:rPr>
          <w:rFonts w:eastAsia="Calibri" w:cs="Times New Roman"/>
          <w:color w:val="000000" w:themeColor="text1"/>
          <w:szCs w:val="28"/>
        </w:rPr>
        <w:t xml:space="preserve"> Thực hiện công tác quản lý, đào tạo, bồi dưỡng cán bộ, công chức viên chức và người lao động theo quy định, giải quyết chế độ chính sách </w:t>
      </w:r>
      <w:r w:rsidR="00366645" w:rsidRPr="000F0F42">
        <w:rPr>
          <w:rFonts w:eastAsia="Calibri" w:cs="Times New Roman"/>
          <w:color w:val="000000" w:themeColor="text1"/>
          <w:szCs w:val="28"/>
        </w:rPr>
        <w:lastRenderedPageBreak/>
        <w:t>cho cán bộ công chức, viên chức và người lao động đảm bảo công khai, kịp thời, đúng quy định</w:t>
      </w:r>
      <w:r w:rsidR="00366645" w:rsidRPr="000F0F42">
        <w:rPr>
          <w:rFonts w:eastAsia="Calibri" w:cs="Times New Roman"/>
          <w:color w:val="000000" w:themeColor="text1"/>
          <w:szCs w:val="28"/>
          <w:vertAlign w:val="superscript"/>
        </w:rPr>
        <w:t>(</w:t>
      </w:r>
      <w:r w:rsidR="00366645" w:rsidRPr="000F0F42">
        <w:rPr>
          <w:rFonts w:eastAsia="Calibri" w:cs="Times New Roman"/>
          <w:color w:val="000000" w:themeColor="text1"/>
          <w:szCs w:val="28"/>
          <w:vertAlign w:val="superscript"/>
        </w:rPr>
        <w:footnoteReference w:id="17"/>
      </w:r>
      <w:r w:rsidR="00366645" w:rsidRPr="000F0F42">
        <w:rPr>
          <w:rFonts w:eastAsia="Calibri" w:cs="Times New Roman"/>
          <w:color w:val="000000" w:themeColor="text1"/>
          <w:szCs w:val="28"/>
          <w:vertAlign w:val="superscript"/>
        </w:rPr>
        <w:t>)</w:t>
      </w:r>
      <w:r w:rsidR="00366645" w:rsidRPr="000F0F42">
        <w:rPr>
          <w:rFonts w:eastAsia="Calibri" w:cs="Times New Roman"/>
          <w:color w:val="000000" w:themeColor="text1"/>
          <w:szCs w:val="28"/>
        </w:rPr>
        <w:t>.</w:t>
      </w:r>
    </w:p>
    <w:p w:rsidR="00366645" w:rsidRPr="000F0F42" w:rsidRDefault="004105D8" w:rsidP="003A1B6A">
      <w:pPr>
        <w:spacing w:after="0" w:line="252" w:lineRule="auto"/>
        <w:ind w:firstLine="567"/>
        <w:jc w:val="both"/>
        <w:rPr>
          <w:color w:val="000000" w:themeColor="text1"/>
        </w:rPr>
      </w:pPr>
      <w:r w:rsidRPr="000F0F42">
        <w:rPr>
          <w:rFonts w:eastAsia="Calibri" w:cs="Times New Roman"/>
          <w:color w:val="000000" w:themeColor="text1"/>
          <w:w w:val="98"/>
          <w:szCs w:val="28"/>
        </w:rPr>
        <w:t>- Công tác pháp chế và cải cách hành chính:</w:t>
      </w:r>
      <w:r w:rsidR="009D27E9" w:rsidRPr="000F0F42">
        <w:rPr>
          <w:rFonts w:eastAsia="Calibri" w:cs="Times New Roman"/>
          <w:color w:val="000000" w:themeColor="text1"/>
          <w:w w:val="98"/>
          <w:szCs w:val="28"/>
        </w:rPr>
        <w:t xml:space="preserve"> </w:t>
      </w:r>
      <w:r w:rsidR="009D27E9" w:rsidRPr="000F0F42">
        <w:rPr>
          <w:color w:val="000000" w:themeColor="text1"/>
        </w:rPr>
        <w:t>Xây dựng Kế hoạch cải cách hành chính năm 2021; Báo cáo Kết quả 05 năm thực hiện Kết luận số 114-KL/TW, ngày 14/7/2015 của Ban Bí thư Trung ương Đảng (khóa XI) về nâng cao hiệu quả công tác dân vận của cơ quan nhà nước các cấp gửi Sở Nội vụ; Báo cáo tổng kết thực hiện chiến lược phát triển thanh niên Việt Nam và chương trình phát triển thanh niên giai đoạn 2011 - 2020</w:t>
      </w:r>
      <w:r w:rsidR="00366645" w:rsidRPr="000F0F42">
        <w:rPr>
          <w:color w:val="000000" w:themeColor="text1"/>
        </w:rPr>
        <w:t>.</w:t>
      </w:r>
    </w:p>
    <w:p w:rsidR="004105D8" w:rsidRPr="000F0F42" w:rsidRDefault="004105D8" w:rsidP="003A1B6A">
      <w:pPr>
        <w:spacing w:after="0" w:line="252" w:lineRule="auto"/>
        <w:ind w:firstLine="567"/>
        <w:jc w:val="both"/>
        <w:rPr>
          <w:rFonts w:eastAsia="Calibri" w:cs="Times New Roman"/>
          <w:b/>
          <w:bCs/>
          <w:i/>
          <w:iCs/>
          <w:color w:val="000000" w:themeColor="text1"/>
          <w:szCs w:val="28"/>
        </w:rPr>
      </w:pPr>
      <w:r w:rsidRPr="000F0F42">
        <w:rPr>
          <w:rFonts w:eastAsia="Calibri" w:cs="Times New Roman"/>
          <w:b/>
          <w:i/>
          <w:color w:val="000000" w:themeColor="text1"/>
          <w:szCs w:val="28"/>
          <w:lang w:val="sv-SE"/>
        </w:rPr>
        <w:t xml:space="preserve">3.4. </w:t>
      </w:r>
      <w:r w:rsidRPr="000F0F42">
        <w:rPr>
          <w:rFonts w:eastAsia="Calibri" w:cs="Times New Roman"/>
          <w:b/>
          <w:bCs/>
          <w:i/>
          <w:iCs/>
          <w:color w:val="000000" w:themeColor="text1"/>
          <w:szCs w:val="28"/>
        </w:rPr>
        <w:t>Công tác kế hoạch tài chính và triển khai thực hiện các dự án</w:t>
      </w:r>
    </w:p>
    <w:p w:rsidR="006E5C25" w:rsidRPr="000F0F42" w:rsidRDefault="004105D8" w:rsidP="003A1B6A">
      <w:pPr>
        <w:spacing w:after="0" w:line="252" w:lineRule="auto"/>
        <w:ind w:firstLine="709"/>
        <w:jc w:val="both"/>
        <w:rPr>
          <w:color w:val="000000" w:themeColor="text1"/>
        </w:rPr>
      </w:pPr>
      <w:r w:rsidRPr="000F0F42">
        <w:rPr>
          <w:rFonts w:eastAsia="Calibri" w:cs="Times New Roman"/>
          <w:color w:val="000000" w:themeColor="text1"/>
          <w:szCs w:val="28"/>
          <w:lang w:val="sv-SE"/>
        </w:rPr>
        <w:t>- Công tác kế hoạch, tài chính:</w:t>
      </w:r>
      <w:r w:rsidRPr="000F0F42">
        <w:rPr>
          <w:color w:val="000000" w:themeColor="text1"/>
        </w:rPr>
        <w:t xml:space="preserve"> </w:t>
      </w:r>
      <w:r w:rsidR="006E5C25" w:rsidRPr="000F0F42">
        <w:rPr>
          <w:color w:val="000000" w:themeColor="text1"/>
        </w:rPr>
        <w:t>T</w:t>
      </w:r>
      <w:r w:rsidR="006E5C25" w:rsidRPr="000F0F42">
        <w:rPr>
          <w:color w:val="000000" w:themeColor="text1"/>
          <w:lang w:val="sv-SE"/>
        </w:rPr>
        <w:t>rình Sở</w:t>
      </w:r>
      <w:r w:rsidR="00B105EB" w:rsidRPr="000F0F42">
        <w:rPr>
          <w:color w:val="000000" w:themeColor="text1"/>
          <w:lang w:val="sv-SE"/>
        </w:rPr>
        <w:t xml:space="preserve"> Tài chính </w:t>
      </w:r>
      <w:r w:rsidR="006E5C25" w:rsidRPr="000F0F42">
        <w:rPr>
          <w:color w:val="000000" w:themeColor="text1"/>
          <w:lang w:val="sv-SE"/>
        </w:rPr>
        <w:t>đề nghị cấp</w:t>
      </w:r>
      <w:r w:rsidR="006E5C25" w:rsidRPr="000F0F42">
        <w:rPr>
          <w:color w:val="000000" w:themeColor="text1"/>
          <w:lang w:val="vi-VN"/>
        </w:rPr>
        <w:t xml:space="preserve"> bổ sung kinh phí </w:t>
      </w:r>
      <w:r w:rsidR="006E5C25" w:rsidRPr="000F0F42">
        <w:rPr>
          <w:color w:val="000000" w:themeColor="text1"/>
        </w:rPr>
        <w:t>cho các đơn vị</w:t>
      </w:r>
      <w:r w:rsidR="006E5C25" w:rsidRPr="000F0F42">
        <w:rPr>
          <w:color w:val="000000" w:themeColor="text1"/>
          <w:vertAlign w:val="superscript"/>
        </w:rPr>
        <w:t>(</w:t>
      </w:r>
      <w:r w:rsidR="006E5C25" w:rsidRPr="000F0F42">
        <w:rPr>
          <w:rStyle w:val="FootnoteReference"/>
          <w:color w:val="000000" w:themeColor="text1"/>
        </w:rPr>
        <w:footnoteReference w:id="18"/>
      </w:r>
      <w:r w:rsidR="009256AD" w:rsidRPr="000F0F42">
        <w:rPr>
          <w:color w:val="000000" w:themeColor="text1"/>
          <w:vertAlign w:val="superscript"/>
        </w:rPr>
        <w:t>)</w:t>
      </w:r>
      <w:r w:rsidR="006E5C25" w:rsidRPr="000F0F42">
        <w:rPr>
          <w:color w:val="000000" w:themeColor="text1"/>
        </w:rPr>
        <w:t>; Rà soát số liệu nợ XDCB các công trình do Sở quản lý tính đến 30/06/2020 gửi Sở Kế hoạch và Đầ</w:t>
      </w:r>
      <w:r w:rsidR="00B42F9C" w:rsidRPr="000F0F42">
        <w:rPr>
          <w:color w:val="000000" w:themeColor="text1"/>
        </w:rPr>
        <w:t>u tư; T</w:t>
      </w:r>
      <w:r w:rsidR="006E5C25" w:rsidRPr="000F0F42">
        <w:rPr>
          <w:color w:val="000000" w:themeColor="text1"/>
          <w:lang w:val="sv-SE"/>
        </w:rPr>
        <w:t xml:space="preserve">hực hiện Dự án </w:t>
      </w:r>
      <w:r w:rsidR="006E5C25" w:rsidRPr="000F0F42">
        <w:rPr>
          <w:color w:val="000000" w:themeColor="text1"/>
        </w:rPr>
        <w:t>tăng cường đầu tư phát triển hệ thống thiết chế văn hóa thể thao các huyện miền núi, vùng sâu, vùng xa</w:t>
      </w:r>
      <w:r w:rsidR="006E5C25" w:rsidRPr="000F0F42">
        <w:rPr>
          <w:color w:val="000000" w:themeColor="text1"/>
          <w:lang w:val="sv-SE"/>
        </w:rPr>
        <w:t xml:space="preserve"> thuộc Chương trình mục tiêu quốc gia xây dựng NTM năm 2020.</w:t>
      </w:r>
    </w:p>
    <w:p w:rsidR="00C41A2F" w:rsidRPr="000F0F42" w:rsidRDefault="004105D8" w:rsidP="003A1B6A">
      <w:pPr>
        <w:spacing w:after="0" w:line="252" w:lineRule="auto"/>
        <w:ind w:firstLine="709"/>
        <w:jc w:val="both"/>
        <w:rPr>
          <w:color w:val="000000" w:themeColor="text1"/>
          <w:lang w:val="sv-SE"/>
        </w:rPr>
      </w:pPr>
      <w:r w:rsidRPr="000F0F42">
        <w:rPr>
          <w:rFonts w:eastAsia="Calibri" w:cs="Times New Roman"/>
          <w:color w:val="000000" w:themeColor="text1"/>
          <w:szCs w:val="28"/>
          <w:lang w:val="vi-VN"/>
        </w:rPr>
        <w:t>- Công tác triển khai thực hiện các dự án:</w:t>
      </w:r>
      <w:r w:rsidRPr="000F0F42">
        <w:rPr>
          <w:rFonts w:eastAsia="Calibri" w:cs="Times New Roman"/>
          <w:color w:val="000000" w:themeColor="text1"/>
        </w:rPr>
        <w:t xml:space="preserve"> </w:t>
      </w:r>
      <w:r w:rsidR="00C41A2F" w:rsidRPr="000F0F42">
        <w:rPr>
          <w:color w:val="000000" w:themeColor="text1"/>
          <w:lang w:val="sv-SE"/>
        </w:rPr>
        <w:t>Tiếp tục triển khai thực hiện các dự án theo kế hoạch; nghiệm thu phần giá trị khối lượng hoàn thành</w:t>
      </w:r>
      <w:r w:rsidR="00B105EB" w:rsidRPr="000F0F42">
        <w:rPr>
          <w:color w:val="000000" w:themeColor="text1"/>
          <w:vertAlign w:val="superscript"/>
          <w:lang w:val="sv-SE"/>
        </w:rPr>
        <w:t>(</w:t>
      </w:r>
      <w:r w:rsidR="00B105EB" w:rsidRPr="000F0F42">
        <w:rPr>
          <w:rStyle w:val="FootnoteReference"/>
          <w:color w:val="000000" w:themeColor="text1"/>
          <w:lang w:val="sv-SE"/>
        </w:rPr>
        <w:footnoteReference w:id="19"/>
      </w:r>
      <w:r w:rsidR="00B105EB" w:rsidRPr="000F0F42">
        <w:rPr>
          <w:color w:val="000000" w:themeColor="text1"/>
          <w:vertAlign w:val="superscript"/>
          <w:lang w:val="sv-SE"/>
        </w:rPr>
        <w:t>)</w:t>
      </w:r>
      <w:r w:rsidR="001D434F" w:rsidRPr="000F0F42">
        <w:rPr>
          <w:color w:val="000000" w:themeColor="text1"/>
          <w:lang w:val="sv-SE"/>
        </w:rPr>
        <w:t>; T</w:t>
      </w:r>
      <w:r w:rsidR="00C41A2F" w:rsidRPr="000F0F42">
        <w:rPr>
          <w:color w:val="000000" w:themeColor="text1"/>
          <w:lang w:val="sv-SE"/>
        </w:rPr>
        <w:t>riển khai các thủ tục trình thẩm định và phê duyệt Báo cáo kinh tế kỹ thuật, kế hoạch lựa chọn nhà thầ</w:t>
      </w:r>
      <w:r w:rsidR="00B105EB" w:rsidRPr="000F0F42">
        <w:rPr>
          <w:color w:val="000000" w:themeColor="text1"/>
          <w:lang w:val="sv-SE"/>
        </w:rPr>
        <w:t>u c</w:t>
      </w:r>
      <w:r w:rsidR="001D434F" w:rsidRPr="000F0F42">
        <w:rPr>
          <w:color w:val="000000" w:themeColor="text1"/>
          <w:lang w:val="sv-SE"/>
        </w:rPr>
        <w:t>ông trình</w:t>
      </w:r>
      <w:r w:rsidR="00B105EB" w:rsidRPr="000F0F42">
        <w:rPr>
          <w:color w:val="000000" w:themeColor="text1"/>
          <w:lang w:val="sv-SE"/>
        </w:rPr>
        <w:t xml:space="preserve"> c</w:t>
      </w:r>
      <w:r w:rsidR="00C41A2F" w:rsidRPr="000F0F42">
        <w:rPr>
          <w:color w:val="000000" w:themeColor="text1"/>
          <w:lang w:val="sv-SE"/>
        </w:rPr>
        <w:t>ải tạo, sửa chữa cấp bách Hội trường đa năng tỉnh.</w:t>
      </w:r>
    </w:p>
    <w:p w:rsidR="004105D8" w:rsidRPr="000F0F42" w:rsidRDefault="004105D8" w:rsidP="003A1B6A">
      <w:pPr>
        <w:spacing w:after="0" w:line="252" w:lineRule="auto"/>
        <w:ind w:firstLine="567"/>
        <w:jc w:val="both"/>
        <w:rPr>
          <w:rFonts w:eastAsia="Calibri" w:cs="Times New Roman"/>
          <w:b/>
          <w:bCs/>
          <w:color w:val="000000" w:themeColor="text1"/>
          <w:szCs w:val="28"/>
        </w:rPr>
      </w:pPr>
      <w:r w:rsidRPr="000F0F42">
        <w:rPr>
          <w:rFonts w:eastAsia="Calibri" w:cs="Times New Roman"/>
          <w:b/>
          <w:bCs/>
          <w:color w:val="000000" w:themeColor="text1"/>
          <w:szCs w:val="28"/>
        </w:rPr>
        <w:t>B. NHIỆM VỤ TRỌNG TÂM THÁNG </w:t>
      </w:r>
      <w:r w:rsidR="009D3C19" w:rsidRPr="000F0F42">
        <w:rPr>
          <w:rFonts w:eastAsia="Calibri" w:cs="Times New Roman"/>
          <w:b/>
          <w:bCs/>
          <w:color w:val="000000" w:themeColor="text1"/>
          <w:szCs w:val="28"/>
        </w:rPr>
        <w:t>8</w:t>
      </w:r>
      <w:r w:rsidRPr="000F0F42">
        <w:rPr>
          <w:rFonts w:eastAsia="Calibri" w:cs="Times New Roman"/>
          <w:b/>
          <w:bCs/>
          <w:color w:val="000000" w:themeColor="text1"/>
          <w:szCs w:val="28"/>
        </w:rPr>
        <w:t xml:space="preserve"> NĂM 2020</w:t>
      </w:r>
    </w:p>
    <w:p w:rsidR="004105D8" w:rsidRPr="000F0F42" w:rsidRDefault="00756ACD" w:rsidP="003A1B6A">
      <w:pPr>
        <w:spacing w:after="0" w:line="252" w:lineRule="auto"/>
        <w:ind w:firstLine="567"/>
        <w:jc w:val="both"/>
        <w:rPr>
          <w:rFonts w:eastAsia="Calibri" w:cs="Times New Roman"/>
          <w:color w:val="000000" w:themeColor="text1"/>
          <w:szCs w:val="28"/>
        </w:rPr>
      </w:pPr>
      <w:r w:rsidRPr="000F0F42">
        <w:rPr>
          <w:rFonts w:eastAsia="Calibri" w:cs="Times New Roman"/>
          <w:color w:val="000000" w:themeColor="text1"/>
          <w:szCs w:val="28"/>
        </w:rPr>
        <w:t xml:space="preserve">Tháng </w:t>
      </w:r>
      <w:r w:rsidR="009D3C19" w:rsidRPr="000F0F42">
        <w:rPr>
          <w:rFonts w:eastAsia="Calibri" w:cs="Times New Roman"/>
          <w:color w:val="000000" w:themeColor="text1"/>
          <w:szCs w:val="28"/>
        </w:rPr>
        <w:t>8</w:t>
      </w:r>
      <w:r w:rsidR="004105D8" w:rsidRPr="000F0F42">
        <w:rPr>
          <w:rFonts w:eastAsia="Calibri" w:cs="Times New Roman"/>
          <w:color w:val="000000" w:themeColor="text1"/>
          <w:szCs w:val="28"/>
        </w:rPr>
        <w:t>/2020,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F66E57" w:rsidRPr="000F0F42" w:rsidRDefault="00F66E57" w:rsidP="003A1B6A">
      <w:pPr>
        <w:spacing w:after="0" w:line="252" w:lineRule="auto"/>
        <w:ind w:firstLine="720"/>
        <w:jc w:val="both"/>
        <w:rPr>
          <w:color w:val="000000" w:themeColor="text1"/>
          <w:szCs w:val="28"/>
        </w:rPr>
      </w:pPr>
      <w:r w:rsidRPr="000F0F42">
        <w:rPr>
          <w:rFonts w:eastAsia="Times New Roman"/>
          <w:color w:val="000000" w:themeColor="text1"/>
          <w:szCs w:val="28"/>
          <w:lang w:val="sv-SE"/>
        </w:rPr>
        <w:t xml:space="preserve">1. Chỉ đạo, hướng dẫn các phòng, đơn vị thuộc Sở, Phòng Văn hóa và Thông tin, Trung tâm Văn hóa - Thể thao/Trung tâm Văn hóa, Thể thao và Truyền thanh các huyện, thành phố tuyên truyền và tổ chức các hoạt động </w:t>
      </w:r>
      <w:r w:rsidR="009D3C19" w:rsidRPr="000F0F42">
        <w:rPr>
          <w:color w:val="000000" w:themeColor="text1"/>
          <w:spacing w:val="-4"/>
          <w:szCs w:val="28"/>
        </w:rPr>
        <w:t>chào mừng</w:t>
      </w:r>
      <w:r w:rsidR="009D3C19" w:rsidRPr="000F0F42">
        <w:rPr>
          <w:color w:val="000000" w:themeColor="text1"/>
          <w:szCs w:val="28"/>
        </w:rPr>
        <w:t xml:space="preserve"> kỷ niệm 75 năm Cách mạng Tháng Tám (19/8/1945-19/8/2020), Quốc khánh nước CHXHCNVN (02/9/1945-02/9/2020) và </w:t>
      </w:r>
      <w:r w:rsidR="009D3C19" w:rsidRPr="000F0F42">
        <w:rPr>
          <w:color w:val="000000" w:themeColor="text1"/>
          <w:spacing w:val="-2"/>
          <w:szCs w:val="28"/>
        </w:rPr>
        <w:t xml:space="preserve">Ngày truyền thống Ngành Văn hóa Thông tin (28/8/1945-28/8/2020). </w:t>
      </w:r>
    </w:p>
    <w:p w:rsidR="00546D11" w:rsidRPr="000F0F42" w:rsidRDefault="004105D8" w:rsidP="00546D11">
      <w:pPr>
        <w:spacing w:after="0" w:line="252" w:lineRule="auto"/>
        <w:ind w:firstLine="567"/>
        <w:jc w:val="both"/>
        <w:rPr>
          <w:color w:val="000000" w:themeColor="text1"/>
        </w:rPr>
      </w:pPr>
      <w:r w:rsidRPr="000F0F42">
        <w:rPr>
          <w:rFonts w:eastAsia="Calibri" w:cs="Times New Roman"/>
          <w:color w:val="000000" w:themeColor="text1"/>
          <w:lang w:val="vi-VN"/>
        </w:rPr>
        <w:t>2</w:t>
      </w:r>
      <w:r w:rsidRPr="000F0F42">
        <w:rPr>
          <w:rFonts w:eastAsia="Calibri" w:cs="Times New Roman"/>
          <w:color w:val="000000" w:themeColor="text1"/>
          <w:spacing w:val="-4"/>
        </w:rPr>
        <w:t xml:space="preserve">. </w:t>
      </w:r>
      <w:r w:rsidR="008B5D62" w:rsidRPr="000F0F42">
        <w:rPr>
          <w:color w:val="000000" w:themeColor="text1"/>
        </w:rPr>
        <w:t>Trình UBND tỉnh ban hành Quyết định ban hành Quy định thực hiện nếp sống văn minh trong việc cưới, việc tang và lễ hội trên địa bàn tỉnh</w:t>
      </w:r>
      <w:r w:rsidR="00524038" w:rsidRPr="000F0F42">
        <w:rPr>
          <w:color w:val="000000" w:themeColor="text1"/>
        </w:rPr>
        <w:t>. Xây dựng dự thảo thảo kế hoạch tổng kết 10 năm thực hiện Chiến lược phát triển TDTT giai đoạn 2010-2020 trên địa bàn tỉnh trình UBND tỉnh</w:t>
      </w:r>
      <w:r w:rsidR="008B5D62" w:rsidRPr="000F0F42">
        <w:rPr>
          <w:color w:val="000000" w:themeColor="text1"/>
        </w:rPr>
        <w:t>.</w:t>
      </w:r>
      <w:r w:rsidR="00546D11" w:rsidRPr="000F0F42">
        <w:rPr>
          <w:color w:val="000000" w:themeColor="text1"/>
        </w:rPr>
        <w:t xml:space="preserve"> </w:t>
      </w:r>
      <w:r w:rsidRPr="000F0F42">
        <w:rPr>
          <w:rFonts w:eastAsia="Calibri" w:cs="Times New Roman"/>
          <w:color w:val="000000" w:themeColor="text1"/>
          <w:spacing w:val="-4"/>
          <w:lang w:val="vi-VN"/>
        </w:rPr>
        <w:t>T</w:t>
      </w:r>
      <w:r w:rsidRPr="000F0F42">
        <w:rPr>
          <w:rFonts w:eastAsia="Calibri" w:cs="Times New Roman"/>
          <w:color w:val="000000" w:themeColor="text1"/>
          <w:spacing w:val="-4"/>
        </w:rPr>
        <w:t xml:space="preserve">iếp tục triển khai các nhiệm vụ phục </w:t>
      </w:r>
      <w:r w:rsidRPr="000F0F42">
        <w:rPr>
          <w:rFonts w:eastAsia="Calibri" w:cs="Times New Roman"/>
          <w:color w:val="000000" w:themeColor="text1"/>
          <w:spacing w:val="-4"/>
        </w:rPr>
        <w:lastRenderedPageBreak/>
        <w:t>vụ Đại hội Đại biểu Đảng bộ tỉnh lần thứ XXII và Đại hội đại biểu toàn quốc lần thứ XII của Đảng</w:t>
      </w:r>
      <w:r w:rsidRPr="000F0F42">
        <w:rPr>
          <w:rFonts w:eastAsia="Calibri" w:cs="Times New Roman"/>
          <w:color w:val="000000" w:themeColor="text1"/>
          <w:spacing w:val="-4"/>
          <w:vertAlign w:val="superscript"/>
        </w:rPr>
        <w:t>(</w:t>
      </w:r>
      <w:r w:rsidRPr="000F0F42">
        <w:rPr>
          <w:rFonts w:eastAsia="Calibri" w:cs="Times New Roman"/>
          <w:color w:val="000000" w:themeColor="text1"/>
          <w:spacing w:val="-4"/>
          <w:vertAlign w:val="superscript"/>
        </w:rPr>
        <w:footnoteReference w:id="20"/>
      </w:r>
      <w:r w:rsidRPr="000F0F42">
        <w:rPr>
          <w:rFonts w:eastAsia="Calibri" w:cs="Times New Roman"/>
          <w:color w:val="000000" w:themeColor="text1"/>
          <w:spacing w:val="-4"/>
          <w:vertAlign w:val="superscript"/>
        </w:rPr>
        <w:t>)</w:t>
      </w:r>
      <w:r w:rsidR="00546D11" w:rsidRPr="000F0F42">
        <w:rPr>
          <w:rFonts w:eastAsia="Calibri" w:cs="Times New Roman"/>
          <w:color w:val="000000" w:themeColor="text1"/>
        </w:rPr>
        <w:t>.</w:t>
      </w:r>
    </w:p>
    <w:p w:rsidR="00546D11" w:rsidRPr="000F0F42" w:rsidRDefault="00546D11" w:rsidP="003A1B6A">
      <w:pPr>
        <w:spacing w:after="0" w:line="252" w:lineRule="auto"/>
        <w:ind w:firstLine="567"/>
        <w:jc w:val="both"/>
        <w:rPr>
          <w:color w:val="000000" w:themeColor="text1"/>
        </w:rPr>
      </w:pPr>
      <w:r w:rsidRPr="000F0F42">
        <w:rPr>
          <w:color w:val="000000" w:themeColor="text1"/>
          <w:spacing w:val="-2"/>
        </w:rPr>
        <w:t>3</w:t>
      </w:r>
      <w:r w:rsidR="004105D8" w:rsidRPr="000F0F42">
        <w:rPr>
          <w:color w:val="000000" w:themeColor="text1"/>
          <w:spacing w:val="-2"/>
        </w:rPr>
        <w:t>.</w:t>
      </w:r>
      <w:r w:rsidRPr="000F0F42">
        <w:rPr>
          <w:color w:val="000000" w:themeColor="text1"/>
        </w:rPr>
        <w:t xml:space="preserve"> Tổ chức Hội diễn Nghệ thuật quần chúng tỉnh Ninh Bình năm 2020 tại thành phố Tam Điệp; Tham gia Hội thi tuyên truyền lưu động toàn quốc Kỷ niệm 75 năm Quốc dân Đại hội Tân Trào tại tỉnh Tuyên Quang; Tổ chức Triển lãm “Di sản văn hóa, danh thắng Việt Nam và sản phẩm thủ công truyền thống” tại tỉnh Ninh Bình năm 2020; Tổ chức Trưng bày Triển lãm tranh “Cả đời người vì nước, vì dân”; Tổ chức trưng bày lưu động tuyên truyền về chủ quyền biển đảo chuyên đề “Hoàng Sa, Trường Sa của Việt Nam - Những bằng chứng lịch sử pháp lý” tại huyện Kim Sơn. </w:t>
      </w:r>
    </w:p>
    <w:p w:rsidR="00725244" w:rsidRPr="000F0F42" w:rsidRDefault="00546D11" w:rsidP="003A1B6A">
      <w:pPr>
        <w:spacing w:after="0" w:line="252" w:lineRule="auto"/>
        <w:ind w:firstLine="652"/>
        <w:jc w:val="both"/>
        <w:rPr>
          <w:color w:val="000000" w:themeColor="text1"/>
        </w:rPr>
      </w:pPr>
      <w:r w:rsidRPr="000F0F42">
        <w:rPr>
          <w:rFonts w:eastAsia="Calibri" w:cs="Times New Roman"/>
          <w:color w:val="000000" w:themeColor="text1"/>
          <w:szCs w:val="28"/>
        </w:rPr>
        <w:t>4</w:t>
      </w:r>
      <w:r w:rsidR="00973289" w:rsidRPr="000F0F42">
        <w:rPr>
          <w:rFonts w:eastAsia="Calibri" w:cs="Times New Roman"/>
          <w:color w:val="000000" w:themeColor="text1"/>
          <w:spacing w:val="-4"/>
        </w:rPr>
        <w:t>. K</w:t>
      </w:r>
      <w:r w:rsidR="004105D8" w:rsidRPr="000F0F42">
        <w:rPr>
          <w:color w:val="000000" w:themeColor="text1"/>
        </w:rPr>
        <w:t>hảo sát các di tích, lập hồ sơ xếp hạng di tích cấp tỉnh năm 2020. Tiến hành các nội dung của Đề tài khoa học cấp tỉnh “Nghiên cứu nhận diện hành đô Sơn Lai thời kỳ đầu nhà nước Đại Cồ Việ</w:t>
      </w:r>
      <w:r w:rsidR="00B105EB" w:rsidRPr="000F0F42">
        <w:rPr>
          <w:color w:val="000000" w:themeColor="text1"/>
        </w:rPr>
        <w:t>t”</w:t>
      </w:r>
      <w:r w:rsidR="00973289" w:rsidRPr="000F0F42">
        <w:rPr>
          <w:color w:val="000000" w:themeColor="text1"/>
        </w:rPr>
        <w:t>.</w:t>
      </w:r>
      <w:r w:rsidR="00725244" w:rsidRPr="000F0F42">
        <w:rPr>
          <w:color w:val="000000" w:themeColor="text1"/>
        </w:rPr>
        <w:t xml:space="preserve"> Phối hợp với Viện Khảo cổ họ</w:t>
      </w:r>
      <w:r w:rsidR="00F902E8" w:rsidRPr="000F0F42">
        <w:rPr>
          <w:color w:val="000000" w:themeColor="text1"/>
        </w:rPr>
        <w:t>c -</w:t>
      </w:r>
      <w:r w:rsidR="00725244" w:rsidRPr="000F0F42">
        <w:rPr>
          <w:color w:val="000000" w:themeColor="text1"/>
        </w:rPr>
        <w:t xml:space="preserve"> Viện Hàn lâm Khoa học Xã hội Việt Nam và các chuyên gia về di sản thực hiện nghiên cứu, khảo sát, điền dã và khai quật khảo cổ tại địa bàn huyện Gia Viễn và Nho Quan.</w:t>
      </w:r>
    </w:p>
    <w:p w:rsidR="00F86027" w:rsidRPr="000F0F42" w:rsidRDefault="00546D11" w:rsidP="003A1B6A">
      <w:pPr>
        <w:spacing w:after="0" w:line="252" w:lineRule="auto"/>
        <w:ind w:firstLine="567"/>
        <w:jc w:val="both"/>
        <w:rPr>
          <w:color w:val="000000" w:themeColor="text1"/>
        </w:rPr>
      </w:pPr>
      <w:r w:rsidRPr="000F0F42">
        <w:rPr>
          <w:color w:val="000000" w:themeColor="text1"/>
        </w:rPr>
        <w:t>5</w:t>
      </w:r>
      <w:r w:rsidR="00F86027" w:rsidRPr="000F0F42">
        <w:rPr>
          <w:color w:val="000000" w:themeColor="text1"/>
        </w:rPr>
        <w:t>. Tiếp tục phối hợp với BC</w:t>
      </w:r>
      <w:r w:rsidR="00F86027" w:rsidRPr="000F0F42">
        <w:rPr>
          <w:rFonts w:hint="eastAsia"/>
          <w:color w:val="000000" w:themeColor="text1"/>
        </w:rPr>
        <w:t>Đ</w:t>
      </w:r>
      <w:r w:rsidR="00F86027" w:rsidRPr="000F0F42">
        <w:rPr>
          <w:color w:val="000000" w:themeColor="text1"/>
        </w:rPr>
        <w:t xml:space="preserve"> thực hiện Ch</w:t>
      </w:r>
      <w:r w:rsidR="00F86027" w:rsidRPr="000F0F42">
        <w:rPr>
          <w:rFonts w:hint="eastAsia"/>
          <w:color w:val="000000" w:themeColor="text1"/>
        </w:rPr>
        <w:t>ươ</w:t>
      </w:r>
      <w:r w:rsidR="00F86027" w:rsidRPr="000F0F42">
        <w:rPr>
          <w:color w:val="000000" w:themeColor="text1"/>
        </w:rPr>
        <w:t>ng trình mục tiêu quốc gia xây dựng nông thôn mới tỉnh Ninh Bình h</w:t>
      </w:r>
      <w:r w:rsidR="00F86027" w:rsidRPr="000F0F42">
        <w:rPr>
          <w:rFonts w:hint="eastAsia"/>
          <w:color w:val="000000" w:themeColor="text1"/>
        </w:rPr>
        <w:t>ư</w:t>
      </w:r>
      <w:r w:rsidR="00F86027" w:rsidRPr="000F0F42">
        <w:rPr>
          <w:color w:val="000000" w:themeColor="text1"/>
        </w:rPr>
        <w:t xml:space="preserve">ớng dẫn, xác minh các xã, huyện </w:t>
      </w:r>
      <w:r w:rsidR="00F86027" w:rsidRPr="000F0F42">
        <w:rPr>
          <w:rFonts w:hint="eastAsia"/>
          <w:color w:val="000000" w:themeColor="text1"/>
        </w:rPr>
        <w:t>đă</w:t>
      </w:r>
      <w:r w:rsidR="00F86027" w:rsidRPr="000F0F42">
        <w:rPr>
          <w:color w:val="000000" w:themeColor="text1"/>
        </w:rPr>
        <w:t>ng ký xây dựng nông thôn mới và nông thôn mới kiểu mẫu n</w:t>
      </w:r>
      <w:r w:rsidR="00F86027" w:rsidRPr="000F0F42">
        <w:rPr>
          <w:rFonts w:hint="eastAsia"/>
          <w:color w:val="000000" w:themeColor="text1"/>
        </w:rPr>
        <w:t>ă</w:t>
      </w:r>
      <w:r w:rsidR="00F86027" w:rsidRPr="000F0F42">
        <w:rPr>
          <w:color w:val="000000" w:themeColor="text1"/>
        </w:rPr>
        <w:t>m 2020 thực hiện, hoàn thiện các tiêu chí xây dựng nông thôn mới và nông thôn mới kiểu mẫu về v</w:t>
      </w:r>
      <w:r w:rsidR="00F86027" w:rsidRPr="000F0F42">
        <w:rPr>
          <w:rFonts w:hint="eastAsia"/>
          <w:color w:val="000000" w:themeColor="text1"/>
        </w:rPr>
        <w:t>ă</w:t>
      </w:r>
      <w:r w:rsidR="00F86027" w:rsidRPr="000F0F42">
        <w:rPr>
          <w:color w:val="000000" w:themeColor="text1"/>
        </w:rPr>
        <w:t>n hóa.</w:t>
      </w:r>
    </w:p>
    <w:p w:rsidR="004249E5" w:rsidRPr="000F0F42" w:rsidRDefault="00546D11" w:rsidP="003A1B6A">
      <w:pPr>
        <w:spacing w:after="0" w:line="252" w:lineRule="auto"/>
        <w:ind w:firstLine="720"/>
        <w:jc w:val="both"/>
        <w:rPr>
          <w:color w:val="000000" w:themeColor="text1"/>
        </w:rPr>
      </w:pPr>
      <w:r w:rsidRPr="000F0F42">
        <w:rPr>
          <w:rFonts w:eastAsia="Calibri" w:cs="Times New Roman"/>
          <w:color w:val="000000" w:themeColor="text1"/>
          <w:spacing w:val="-4"/>
          <w:szCs w:val="28"/>
        </w:rPr>
        <w:t>6</w:t>
      </w:r>
      <w:r w:rsidR="004105D8" w:rsidRPr="000F0F42">
        <w:rPr>
          <w:color w:val="000000" w:themeColor="text1"/>
          <w:lang w:val="fr-FR"/>
        </w:rPr>
        <w:t xml:space="preserve">. </w:t>
      </w:r>
      <w:r w:rsidR="00775057" w:rsidRPr="000F0F42">
        <w:rPr>
          <w:color w:val="000000" w:themeColor="text1"/>
          <w:szCs w:val="28"/>
        </w:rPr>
        <w:t>Duy trì công tác đào tạo, huấn luyện nâng cao thành tích cho vận động viên các môn tại Trung tâm Huấn luyện và Thi đấu TDTT tỉnh</w:t>
      </w:r>
      <w:r w:rsidR="00977D43" w:rsidRPr="000F0F42">
        <w:rPr>
          <w:color w:val="000000" w:themeColor="text1"/>
          <w:szCs w:val="28"/>
        </w:rPr>
        <w:t xml:space="preserve"> </w:t>
      </w:r>
      <w:r w:rsidR="00977D43" w:rsidRPr="000F0F42">
        <w:rPr>
          <w:color w:val="000000" w:themeColor="text1"/>
          <w:lang w:val="fr-FR"/>
        </w:rPr>
        <w:t xml:space="preserve">và </w:t>
      </w:r>
      <w:r w:rsidR="00977D43" w:rsidRPr="000F0F42">
        <w:rPr>
          <w:color w:val="000000" w:themeColor="text1"/>
          <w:spacing w:val="-2"/>
          <w:lang w:val="fr-FR"/>
        </w:rPr>
        <w:t>các lớp nghiệp dư ở cơ sở để tạo nguồn VĐV</w:t>
      </w:r>
      <w:r w:rsidR="00775057" w:rsidRPr="000F0F42">
        <w:rPr>
          <w:color w:val="000000" w:themeColor="text1"/>
          <w:szCs w:val="28"/>
        </w:rPr>
        <w:t>; Thành lập các đoàn VĐV tham gia thi đấu các giải Quốc gia, Quốc tế theo kế hoạch</w:t>
      </w:r>
      <w:r w:rsidR="00775057" w:rsidRPr="000F0F42">
        <w:rPr>
          <w:color w:val="000000" w:themeColor="text1"/>
          <w:szCs w:val="28"/>
          <w:vertAlign w:val="superscript"/>
          <w:lang w:val="vi-VN"/>
        </w:rPr>
        <w:t>(</w:t>
      </w:r>
      <w:r w:rsidR="00775057" w:rsidRPr="000F0F42">
        <w:rPr>
          <w:rStyle w:val="FootnoteReference"/>
          <w:color w:val="000000" w:themeColor="text1"/>
          <w:szCs w:val="28"/>
        </w:rPr>
        <w:footnoteReference w:id="21"/>
      </w:r>
      <w:r w:rsidR="00775057" w:rsidRPr="000F0F42">
        <w:rPr>
          <w:color w:val="000000" w:themeColor="text1"/>
          <w:szCs w:val="28"/>
          <w:vertAlign w:val="superscript"/>
          <w:lang w:val="vi-VN"/>
        </w:rPr>
        <w:t>)</w:t>
      </w:r>
      <w:r w:rsidR="001F4C61" w:rsidRPr="000F0F42">
        <w:rPr>
          <w:color w:val="000000" w:themeColor="text1"/>
        </w:rPr>
        <w:t>;</w:t>
      </w:r>
      <w:r w:rsidR="005964CC" w:rsidRPr="000F0F42">
        <w:rPr>
          <w:color w:val="000000" w:themeColor="text1"/>
        </w:rPr>
        <w:t xml:space="preserve">Phối hợp tổ chức </w:t>
      </w:r>
      <w:r w:rsidR="001F4C61" w:rsidRPr="000F0F42">
        <w:rPr>
          <w:color w:val="000000" w:themeColor="text1"/>
        </w:rPr>
        <w:t>Giải Bóng đá Nhi đồng cúp Phát thanh và Truyền hình tỉnh Ninh Bình lần thứ XXIV năm 2020.</w:t>
      </w:r>
    </w:p>
    <w:p w:rsidR="004105D8" w:rsidRPr="000F0F42" w:rsidRDefault="00546D11" w:rsidP="003A1B6A">
      <w:pPr>
        <w:spacing w:after="0" w:line="252" w:lineRule="auto"/>
        <w:ind w:firstLine="652"/>
        <w:jc w:val="both"/>
        <w:rPr>
          <w:color w:val="000000" w:themeColor="text1"/>
        </w:rPr>
      </w:pPr>
      <w:r w:rsidRPr="000F0F42">
        <w:rPr>
          <w:rFonts w:eastAsia="Calibri" w:cs="Times New Roman"/>
          <w:color w:val="000000" w:themeColor="text1"/>
        </w:rPr>
        <w:t>7</w:t>
      </w:r>
      <w:r w:rsidR="004105D8" w:rsidRPr="000F0F42">
        <w:rPr>
          <w:rFonts w:eastAsia="Calibri" w:cs="Times New Roman"/>
          <w:color w:val="000000" w:themeColor="text1"/>
        </w:rPr>
        <w:t>. T</w:t>
      </w:r>
      <w:r w:rsidR="004105D8" w:rsidRPr="000F0F42">
        <w:rPr>
          <w:rFonts w:eastAsia="Calibri" w:cs="Times New Roman"/>
          <w:color w:val="000000" w:themeColor="text1"/>
          <w:lang w:val="vi-VN"/>
        </w:rPr>
        <w:t>hực hiện tu bổ, chống xuống cấp các di tích thuộc nguồn vốn sự nghiệp năm 2020;</w:t>
      </w:r>
      <w:r w:rsidR="00973289" w:rsidRPr="000F0F42">
        <w:rPr>
          <w:color w:val="000000" w:themeColor="text1"/>
        </w:rPr>
        <w:t xml:space="preserve"> T</w:t>
      </w:r>
      <w:r w:rsidR="004105D8" w:rsidRPr="000F0F42">
        <w:rPr>
          <w:rFonts w:eastAsia="Calibri" w:cs="Times New Roman"/>
          <w:color w:val="000000" w:themeColor="text1"/>
          <w:lang w:val="vi-VN"/>
        </w:rPr>
        <w:t>riển khai thực hiện các dự án tu bổ, tôn tạo di tích</w:t>
      </w:r>
      <w:r w:rsidR="004105D8" w:rsidRPr="000F0F42">
        <w:rPr>
          <w:rFonts w:eastAsia="Calibri" w:cs="Times New Roman"/>
          <w:color w:val="000000" w:themeColor="text1"/>
        </w:rPr>
        <w:t xml:space="preserve"> theo kế hoạch đầu tư xây dựng được giao.</w:t>
      </w:r>
    </w:p>
    <w:p w:rsidR="004105D8" w:rsidRPr="000F0F42" w:rsidRDefault="00546D11" w:rsidP="003A1B6A">
      <w:pPr>
        <w:tabs>
          <w:tab w:val="left" w:pos="4018"/>
        </w:tabs>
        <w:spacing w:after="0" w:line="252" w:lineRule="auto"/>
        <w:ind w:firstLine="567"/>
        <w:jc w:val="both"/>
        <w:rPr>
          <w:rFonts w:eastAsia="Calibri" w:cs="Times New Roman"/>
          <w:color w:val="000000" w:themeColor="text1"/>
          <w:szCs w:val="24"/>
        </w:rPr>
      </w:pPr>
      <w:r w:rsidRPr="000F0F42">
        <w:rPr>
          <w:rFonts w:eastAsia="Calibri" w:cs="Times New Roman"/>
          <w:color w:val="000000" w:themeColor="text1"/>
          <w:szCs w:val="28"/>
        </w:rPr>
        <w:t>8</w:t>
      </w:r>
      <w:r w:rsidR="004105D8" w:rsidRPr="000F0F42">
        <w:rPr>
          <w:rFonts w:eastAsia="Calibri" w:cs="Times New Roman"/>
          <w:color w:val="000000" w:themeColor="text1"/>
          <w:szCs w:val="28"/>
        </w:rPr>
        <w:t xml:space="preserve">. </w:t>
      </w:r>
      <w:r w:rsidR="004105D8" w:rsidRPr="000F0F42">
        <w:rPr>
          <w:rFonts w:eastAsia="Calibri" w:cs="Times New Roman"/>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004105D8" w:rsidRPr="000F0F42">
        <w:rPr>
          <w:rFonts w:eastAsia="Calibri" w:cs="Times New Roman"/>
          <w:color w:val="000000" w:themeColor="text1"/>
          <w:szCs w:val="24"/>
          <w:lang w:val="vi-VN"/>
        </w:rPr>
        <w:t xml:space="preserve"> quảng bá </w:t>
      </w:r>
      <w:r w:rsidR="004105D8" w:rsidRPr="000F0F42">
        <w:rPr>
          <w:rFonts w:eastAsia="Calibri" w:cs="Times New Roman"/>
          <w:color w:val="000000" w:themeColor="text1"/>
          <w:szCs w:val="24"/>
        </w:rPr>
        <w:t>và đảm bảo an ninh trật tự, vệ sinh môi trường, công tác phục vụ việc đón tiếp khách tại Khu di tích Cố đô Hoa Lư.</w:t>
      </w:r>
    </w:p>
    <w:p w:rsidR="004105D8" w:rsidRPr="000F0F42" w:rsidRDefault="00546D11" w:rsidP="003A1B6A">
      <w:pPr>
        <w:spacing w:after="0" w:line="252" w:lineRule="auto"/>
        <w:ind w:firstLine="567"/>
        <w:jc w:val="both"/>
        <w:rPr>
          <w:rFonts w:eastAsia="Calibri" w:cs="Times New Roman"/>
          <w:color w:val="000000" w:themeColor="text1"/>
          <w:szCs w:val="28"/>
        </w:rPr>
      </w:pPr>
      <w:r w:rsidRPr="000F0F42">
        <w:rPr>
          <w:rFonts w:eastAsia="Calibri" w:cs="Times New Roman"/>
          <w:color w:val="000000" w:themeColor="text1"/>
          <w:szCs w:val="28"/>
        </w:rPr>
        <w:t>9</w:t>
      </w:r>
      <w:r w:rsidR="004105D8" w:rsidRPr="000F0F42">
        <w:rPr>
          <w:rFonts w:eastAsia="Calibri" w:cs="Times New Roman"/>
          <w:color w:val="000000" w:themeColor="text1"/>
          <w:szCs w:val="28"/>
        </w:rPr>
        <w:t xml:space="preserve">. </w:t>
      </w:r>
      <w:r w:rsidR="004105D8" w:rsidRPr="000F0F42">
        <w:rPr>
          <w:rFonts w:eastAsia="Times New Roman" w:cs="Times New Roman"/>
          <w:color w:val="000000" w:themeColor="text1"/>
          <w:spacing w:val="-8"/>
          <w:szCs w:val="28"/>
        </w:rPr>
        <w:t>Tăng cường công tác thanh tra, kiểm tra kinh doanh dịch vụ văn hóa và thể thao trên địa bàn tỉnh.</w:t>
      </w:r>
      <w:r w:rsidR="004105D8" w:rsidRPr="000F0F42">
        <w:rPr>
          <w:rFonts w:eastAsia="Calibri" w:cs="Times New Roman"/>
          <w:color w:val="000000" w:themeColor="text1"/>
          <w:szCs w:val="28"/>
        </w:rPr>
        <w:tab/>
      </w:r>
    </w:p>
    <w:tbl>
      <w:tblPr>
        <w:tblW w:w="0" w:type="auto"/>
        <w:tblCellMar>
          <w:top w:w="15" w:type="dxa"/>
          <w:left w:w="15" w:type="dxa"/>
          <w:bottom w:w="15" w:type="dxa"/>
          <w:right w:w="15" w:type="dxa"/>
        </w:tblCellMar>
        <w:tblLook w:val="00A0" w:firstRow="1" w:lastRow="0" w:firstColumn="1" w:lastColumn="0" w:noHBand="0" w:noVBand="0"/>
      </w:tblPr>
      <w:tblGrid>
        <w:gridCol w:w="3112"/>
        <w:gridCol w:w="6102"/>
      </w:tblGrid>
      <w:tr w:rsidR="000F0F42" w:rsidRPr="000F0F42" w:rsidTr="00C459DF">
        <w:tc>
          <w:tcPr>
            <w:tcW w:w="0" w:type="auto"/>
            <w:tcMar>
              <w:top w:w="0" w:type="dxa"/>
              <w:left w:w="108" w:type="dxa"/>
              <w:bottom w:w="0" w:type="dxa"/>
              <w:right w:w="108" w:type="dxa"/>
            </w:tcMar>
          </w:tcPr>
          <w:p w:rsidR="004105D8" w:rsidRPr="000F0F42" w:rsidRDefault="004105D8" w:rsidP="00F113D6">
            <w:pPr>
              <w:spacing w:after="0" w:line="240" w:lineRule="auto"/>
              <w:rPr>
                <w:rFonts w:eastAsia="Calibri" w:cs="Times New Roman"/>
                <w:color w:val="000000" w:themeColor="text1"/>
                <w:sz w:val="24"/>
                <w:szCs w:val="24"/>
              </w:rPr>
            </w:pPr>
            <w:r w:rsidRPr="000F0F42">
              <w:rPr>
                <w:rFonts w:eastAsia="Calibri" w:cs="Times New Roman"/>
                <w:b/>
                <w:bCs/>
                <w:i/>
                <w:iCs/>
                <w:color w:val="000000" w:themeColor="text1"/>
                <w:sz w:val="24"/>
                <w:szCs w:val="24"/>
              </w:rPr>
              <w:t>Nơi nhận:</w:t>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t>- Bộ VH,TT&amp;DL (B/c);</w:t>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lastRenderedPageBreak/>
              <w:t>- Tỉnh uỷ (B/c);</w:t>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t>- UBND tỉnh (B/c);</w:t>
            </w:r>
            <w:r w:rsidRPr="000F0F42">
              <w:rPr>
                <w:rFonts w:eastAsia="Calibri" w:cs="Times New Roman"/>
                <w:color w:val="000000" w:themeColor="text1"/>
                <w:sz w:val="22"/>
              </w:rPr>
              <w:tab/>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t>- Ban Tuyên giáo Tỉnh Uỷ (B/c);</w:t>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t>- VP UBND tỉnh;</w:t>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t>- Cục Thống kê tỉnh;</w:t>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t>- Sở Kế hoạch và Đầu tư;</w:t>
            </w:r>
          </w:p>
          <w:p w:rsidR="004105D8" w:rsidRPr="000F0F42" w:rsidRDefault="004105D8" w:rsidP="00F113D6">
            <w:pPr>
              <w:spacing w:after="0" w:line="240" w:lineRule="auto"/>
              <w:rPr>
                <w:rFonts w:eastAsia="Calibri" w:cs="Times New Roman"/>
                <w:color w:val="000000" w:themeColor="text1"/>
                <w:sz w:val="22"/>
              </w:rPr>
            </w:pPr>
            <w:r w:rsidRPr="000F0F42">
              <w:rPr>
                <w:rFonts w:eastAsia="Calibri" w:cs="Times New Roman"/>
                <w:color w:val="000000" w:themeColor="text1"/>
                <w:sz w:val="22"/>
              </w:rPr>
              <w:t xml:space="preserve">- Giám đốc, các Phó GĐ Sở; </w:t>
            </w:r>
          </w:p>
          <w:p w:rsidR="004105D8" w:rsidRPr="000F0F42" w:rsidRDefault="004105D8" w:rsidP="00F113D6">
            <w:pPr>
              <w:spacing w:after="0" w:line="240" w:lineRule="auto"/>
              <w:rPr>
                <w:rFonts w:eastAsia="Calibri" w:cs="Times New Roman"/>
                <w:color w:val="000000" w:themeColor="text1"/>
                <w:szCs w:val="28"/>
              </w:rPr>
            </w:pPr>
            <w:r w:rsidRPr="000F0F42">
              <w:rPr>
                <w:rFonts w:eastAsia="Calibri" w:cs="Times New Roman"/>
                <w:color w:val="000000" w:themeColor="text1"/>
                <w:sz w:val="22"/>
              </w:rPr>
              <w:t>- Lưu: VT, VP.</w:t>
            </w:r>
            <w:r w:rsidRPr="000F0F42">
              <w:rPr>
                <w:rFonts w:eastAsia="Calibri" w:cs="Times New Roman"/>
                <w:b/>
                <w:bCs/>
                <w:color w:val="000000" w:themeColor="text1"/>
                <w:sz w:val="22"/>
              </w:rPr>
              <w:t xml:space="preserve"> </w:t>
            </w:r>
            <w:r w:rsidRPr="000F0F42">
              <w:rPr>
                <w:rFonts w:eastAsia="Calibri" w:cs="Times New Roman"/>
                <w:color w:val="000000" w:themeColor="text1"/>
                <w:sz w:val="22"/>
              </w:rPr>
              <w:tab/>
            </w:r>
          </w:p>
        </w:tc>
        <w:tc>
          <w:tcPr>
            <w:tcW w:w="6102" w:type="dxa"/>
            <w:tcMar>
              <w:top w:w="0" w:type="dxa"/>
              <w:left w:w="108" w:type="dxa"/>
              <w:bottom w:w="0" w:type="dxa"/>
              <w:right w:w="108" w:type="dxa"/>
            </w:tcMar>
          </w:tcPr>
          <w:p w:rsidR="004105D8" w:rsidRPr="000F0F42" w:rsidRDefault="004105D8" w:rsidP="00F113D6">
            <w:pPr>
              <w:spacing w:after="0" w:line="240" w:lineRule="auto"/>
              <w:jc w:val="center"/>
              <w:rPr>
                <w:rFonts w:eastAsia="Calibri" w:cs="Times New Roman"/>
                <w:b/>
                <w:bCs/>
                <w:color w:val="000000" w:themeColor="text1"/>
                <w:szCs w:val="28"/>
              </w:rPr>
            </w:pPr>
            <w:r w:rsidRPr="000F0F42">
              <w:rPr>
                <w:rFonts w:eastAsia="Calibri" w:cs="Times New Roman"/>
                <w:b/>
                <w:bCs/>
                <w:color w:val="000000" w:themeColor="text1"/>
                <w:szCs w:val="28"/>
              </w:rPr>
              <w:lastRenderedPageBreak/>
              <w:t xml:space="preserve">                           GIÁM ĐỐC</w:t>
            </w:r>
          </w:p>
          <w:p w:rsidR="004105D8" w:rsidRPr="000F0F42" w:rsidRDefault="004105D8" w:rsidP="00F113D6">
            <w:pPr>
              <w:spacing w:after="0" w:line="240" w:lineRule="auto"/>
              <w:rPr>
                <w:rFonts w:eastAsia="Calibri" w:cs="Times New Roman"/>
                <w:color w:val="000000" w:themeColor="text1"/>
                <w:szCs w:val="28"/>
              </w:rPr>
            </w:pPr>
          </w:p>
          <w:p w:rsidR="004105D8" w:rsidRPr="000F0F42" w:rsidRDefault="004105D8" w:rsidP="00F113D6">
            <w:pPr>
              <w:spacing w:after="0" w:line="240" w:lineRule="auto"/>
              <w:rPr>
                <w:rFonts w:eastAsia="Calibri" w:cs="Times New Roman"/>
                <w:color w:val="000000" w:themeColor="text1"/>
                <w:szCs w:val="28"/>
              </w:rPr>
            </w:pPr>
          </w:p>
          <w:p w:rsidR="004105D8" w:rsidRPr="000F0F42" w:rsidRDefault="004105D8" w:rsidP="00F113D6">
            <w:pPr>
              <w:tabs>
                <w:tab w:val="left" w:pos="3825"/>
              </w:tabs>
              <w:spacing w:after="0" w:line="240" w:lineRule="auto"/>
              <w:rPr>
                <w:rFonts w:eastAsia="Calibri" w:cs="Times New Roman"/>
                <w:color w:val="000000" w:themeColor="text1"/>
                <w:szCs w:val="28"/>
              </w:rPr>
            </w:pPr>
            <w:r w:rsidRPr="000F0F42">
              <w:rPr>
                <w:rFonts w:eastAsia="Calibri" w:cs="Times New Roman"/>
                <w:color w:val="000000" w:themeColor="text1"/>
                <w:szCs w:val="28"/>
              </w:rPr>
              <w:tab/>
            </w:r>
          </w:p>
          <w:p w:rsidR="004105D8" w:rsidRPr="000F0F42" w:rsidRDefault="004105D8" w:rsidP="00F113D6">
            <w:pPr>
              <w:tabs>
                <w:tab w:val="left" w:pos="3825"/>
              </w:tabs>
              <w:spacing w:after="0" w:line="240" w:lineRule="auto"/>
              <w:rPr>
                <w:rFonts w:eastAsia="Calibri" w:cs="Times New Roman"/>
                <w:color w:val="000000" w:themeColor="text1"/>
                <w:szCs w:val="28"/>
              </w:rPr>
            </w:pPr>
          </w:p>
          <w:p w:rsidR="004105D8" w:rsidRPr="000F0F42" w:rsidRDefault="004105D8" w:rsidP="00F113D6">
            <w:pPr>
              <w:spacing w:after="0" w:line="240" w:lineRule="auto"/>
              <w:rPr>
                <w:rFonts w:eastAsia="Calibri" w:cs="Times New Roman"/>
                <w:color w:val="000000" w:themeColor="text1"/>
                <w:szCs w:val="28"/>
              </w:rPr>
            </w:pPr>
          </w:p>
          <w:p w:rsidR="004105D8" w:rsidRPr="000F0F42" w:rsidRDefault="004105D8" w:rsidP="00F113D6">
            <w:pPr>
              <w:spacing w:after="0" w:line="240" w:lineRule="auto"/>
              <w:jc w:val="center"/>
              <w:rPr>
                <w:rFonts w:eastAsia="Calibri" w:cs="Times New Roman"/>
                <w:color w:val="000000" w:themeColor="text1"/>
                <w:szCs w:val="28"/>
              </w:rPr>
            </w:pPr>
            <w:r w:rsidRPr="000F0F42">
              <w:rPr>
                <w:rFonts w:eastAsia="Calibri" w:cs="Times New Roman"/>
                <w:b/>
                <w:bCs/>
                <w:color w:val="000000" w:themeColor="text1"/>
                <w:szCs w:val="28"/>
              </w:rPr>
              <w:t xml:space="preserve">                              Nguyễn Mạnh Cường</w:t>
            </w:r>
          </w:p>
        </w:tc>
      </w:tr>
    </w:tbl>
    <w:p w:rsidR="004105D8" w:rsidRPr="000F0F42" w:rsidRDefault="004105D8" w:rsidP="004105D8">
      <w:pPr>
        <w:rPr>
          <w:color w:val="000000" w:themeColor="text1"/>
        </w:rPr>
      </w:pPr>
    </w:p>
    <w:p w:rsidR="00905FA0" w:rsidRPr="000F0F42" w:rsidRDefault="00905FA0">
      <w:pPr>
        <w:rPr>
          <w:color w:val="000000" w:themeColor="text1"/>
        </w:rPr>
      </w:pPr>
    </w:p>
    <w:p w:rsidR="005E7A5E" w:rsidRPr="000F0F42" w:rsidRDefault="005E7A5E">
      <w:pPr>
        <w:rPr>
          <w:color w:val="000000" w:themeColor="text1"/>
        </w:rPr>
      </w:pPr>
    </w:p>
    <w:sectPr w:rsidR="005E7A5E" w:rsidRPr="000F0F42" w:rsidSect="00273E46">
      <w:headerReference w:type="even" r:id="rId8"/>
      <w:headerReference w:type="default" r:id="rId9"/>
      <w:footerReference w:type="even" r:id="rId10"/>
      <w:footerReference w:type="default" r:id="rId11"/>
      <w:headerReference w:type="first" r:id="rId12"/>
      <w:footerReference w:type="first" r:id="rId13"/>
      <w:pgSz w:w="11907" w:h="16840" w:code="9"/>
      <w:pgMar w:top="851" w:right="850" w:bottom="709" w:left="1701" w:header="720" w:footer="9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43" w:rsidRDefault="00001443" w:rsidP="004105D8">
      <w:pPr>
        <w:spacing w:after="0" w:line="240" w:lineRule="auto"/>
      </w:pPr>
      <w:r>
        <w:separator/>
      </w:r>
    </w:p>
  </w:endnote>
  <w:endnote w:type="continuationSeparator" w:id="0">
    <w:p w:rsidR="00001443" w:rsidRDefault="00001443" w:rsidP="0041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6" w:rsidRDefault="00273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C4" w:rsidRPr="001D2E7D" w:rsidRDefault="00001443">
    <w:pPr>
      <w:pStyle w:val="Footer"/>
      <w:jc w:val="center"/>
    </w:pPr>
  </w:p>
  <w:p w:rsidR="00361EC4" w:rsidRPr="00FE7920" w:rsidRDefault="00001443">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6" w:rsidRDefault="0027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43" w:rsidRDefault="00001443" w:rsidP="004105D8">
      <w:pPr>
        <w:spacing w:after="0" w:line="240" w:lineRule="auto"/>
      </w:pPr>
      <w:r>
        <w:separator/>
      </w:r>
    </w:p>
  </w:footnote>
  <w:footnote w:type="continuationSeparator" w:id="0">
    <w:p w:rsidR="00001443" w:rsidRDefault="00001443" w:rsidP="004105D8">
      <w:pPr>
        <w:spacing w:after="0" w:line="240" w:lineRule="auto"/>
      </w:pPr>
      <w:r>
        <w:continuationSeparator/>
      </w:r>
    </w:p>
  </w:footnote>
  <w:footnote w:id="1">
    <w:p w:rsidR="004105D8" w:rsidRPr="001D434F" w:rsidRDefault="004105D8" w:rsidP="006E5C25">
      <w:pPr>
        <w:spacing w:after="0" w:line="240" w:lineRule="auto"/>
        <w:ind w:firstLine="567"/>
        <w:jc w:val="both"/>
        <w:rPr>
          <w:color w:val="000000" w:themeColor="text1"/>
          <w:spacing w:val="-2"/>
          <w:sz w:val="18"/>
          <w:szCs w:val="18"/>
        </w:rPr>
      </w:pPr>
      <w:r w:rsidRPr="001D434F">
        <w:rPr>
          <w:rStyle w:val="FootnoteReference"/>
          <w:color w:val="000000" w:themeColor="text1"/>
          <w:sz w:val="18"/>
          <w:szCs w:val="18"/>
        </w:rPr>
        <w:footnoteRef/>
      </w:r>
      <w:r w:rsidR="00BD4632" w:rsidRPr="001D434F">
        <w:rPr>
          <w:color w:val="000000" w:themeColor="text1"/>
          <w:sz w:val="18"/>
          <w:szCs w:val="18"/>
        </w:rPr>
        <w:t>Ban hành văn bản gửi UBND các huyện, thành phố về việc mở lại hoạt động kinh doanh dịch vụ karaoke, dịch vụ vũ trường; Chỉ đạo, hướng dẫn các phòng, đơn vị thuộc Sở, phòng VHTT, Trung tâm VHTT/ Trung tâm VHTT&amp;TrT các huyện, thành phố hưởng ứng kỷ niệm Ngày Dân số Thế giới; Văn bản về việc đề nghị UBND thành phố Tam Điệp đăng cai tổ chức Hội diễn Nghệ thuật quần chúng tỉnh NB năm 2020; Đề nghị các phòng, đơn vị thuộc Sở đăng ký các hoạt động trong năm Du lịch Quốc gia 2021; Văn bản gửi Bộ Chỉ huy Quân sự tỉnh về việc thông báo giao cho Nhiếp ảnh tỉnh sử dụng thiết bị bay Flycam chụp ảnh tư liệu về Đại hội Đảng bộ các cấp; Văn bản về việc mời tham gia BGK Cuộc thi “Đại sứ Văn hóa đọc” tỉnh Ninh Bình năm 2020 gửi Phòng Giáo dục và Đào tạo thành phố Tam Điệp, Trường Trung học cơ sở Đồng Giao</w:t>
      </w:r>
      <w:r w:rsidR="00BD4632" w:rsidRPr="001D434F">
        <w:rPr>
          <w:color w:val="000000" w:themeColor="text1"/>
          <w:spacing w:val="-2"/>
          <w:sz w:val="18"/>
          <w:szCs w:val="18"/>
        </w:rPr>
        <w:t xml:space="preserve">; Văn bản về việc đề nghị các Sở, ban, ngành, UBND các huyện thành phố xây dựng báo cáo đánh giá tình hình, kết quả thực hiện Quyết định số 208/QĐ-TTg ngày 27/01/2012 của Thủ tướng Chính phủ về việc phê duyệt Đề án “Đẩy mạnh các hoạt động học tập suốt đời trong các thư viện, bảo tàng, nhà văn hóa, câu lạc bộ”; </w:t>
      </w:r>
      <w:r w:rsidR="00077223" w:rsidRPr="001D434F">
        <w:rPr>
          <w:color w:val="000000" w:themeColor="text1"/>
          <w:sz w:val="18"/>
          <w:szCs w:val="18"/>
        </w:rPr>
        <w:t>Công văn gửi Sở Tư pháp; UBND huyện Nho Quan về việc báo cáo tình hình thực hiện chính sách, pháp luật về công tác bảo tồn và phát huy giá trị di sản văn hoá phi vật thể của đồng bào dân tộc thiểu số; v</w:t>
      </w:r>
      <w:r w:rsidR="00077223" w:rsidRPr="001D434F">
        <w:rPr>
          <w:color w:val="000000" w:themeColor="text1"/>
          <w:spacing w:val="-4"/>
          <w:sz w:val="18"/>
          <w:szCs w:val="18"/>
        </w:rPr>
        <w:t xml:space="preserve">ăn bản gửi UBND Gia Viễn và huyện Nho Quan về việc </w:t>
      </w:r>
      <w:r w:rsidR="00077223" w:rsidRPr="001D434F">
        <w:rPr>
          <w:color w:val="000000" w:themeColor="text1"/>
          <w:sz w:val="18"/>
          <w:szCs w:val="18"/>
        </w:rPr>
        <w:t>thực hiện nghiên cứu, khảo sát, điền dã và khai quật khảo cổ tại địa bàn xã Liên Sơn, Gia Hưng, Gia Thuỷ, Gia Lâm, Gia Sơn;</w:t>
      </w:r>
      <w:r w:rsidR="00077223" w:rsidRPr="001D434F">
        <w:rPr>
          <w:color w:val="000000" w:themeColor="text1"/>
          <w:spacing w:val="-4"/>
          <w:sz w:val="18"/>
          <w:szCs w:val="18"/>
        </w:rPr>
        <w:t xml:space="preserve"> </w:t>
      </w:r>
      <w:r w:rsidR="00077223" w:rsidRPr="001D434F">
        <w:rPr>
          <w:color w:val="000000" w:themeColor="text1"/>
          <w:spacing w:val="6"/>
          <w:sz w:val="18"/>
          <w:szCs w:val="18"/>
        </w:rPr>
        <w:t>S</w:t>
      </w:r>
      <w:r w:rsidR="00077223" w:rsidRPr="001D434F">
        <w:rPr>
          <w:color w:val="000000" w:themeColor="text1"/>
          <w:spacing w:val="-4"/>
          <w:sz w:val="18"/>
          <w:szCs w:val="18"/>
        </w:rPr>
        <w:t>oạn thảo văn bản gửi Sở Nội vụ về việc báo cáo kết quả thực hiện chính sách, pháp luật về tín ngưỡng, tôn giáo</w:t>
      </w:r>
      <w:r w:rsidR="00077223" w:rsidRPr="001D434F">
        <w:rPr>
          <w:color w:val="000000" w:themeColor="text1"/>
          <w:sz w:val="18"/>
          <w:szCs w:val="18"/>
        </w:rPr>
        <w:t>; V</w:t>
      </w:r>
      <w:r w:rsidR="00077223" w:rsidRPr="001D434F">
        <w:rPr>
          <w:color w:val="000000" w:themeColor="text1"/>
          <w:spacing w:val="-4"/>
          <w:sz w:val="18"/>
          <w:szCs w:val="18"/>
        </w:rPr>
        <w:t>ăn bản gửi UBND huyện Hoa Lư về việc phối hợp tổ chức hỗ trợ khảo sát sự tham gia của cộng đồng và hoạt động du lịch tại Di sản văn hóa và thiên nhiên thế giới Quần thể Danh hắng Tràng An do đoàn nghiên cứu của Đại học Mở Hà Nội tổ chức.</w:t>
      </w:r>
    </w:p>
  </w:footnote>
  <w:footnote w:id="2">
    <w:p w:rsidR="004105D8" w:rsidRPr="001D434F" w:rsidRDefault="004105D8" w:rsidP="006E5C25">
      <w:pPr>
        <w:spacing w:after="0" w:line="240" w:lineRule="auto"/>
        <w:ind w:firstLine="142"/>
        <w:jc w:val="both"/>
        <w:rPr>
          <w:color w:val="000000" w:themeColor="text1"/>
          <w:sz w:val="18"/>
          <w:szCs w:val="18"/>
        </w:rPr>
      </w:pPr>
      <w:r w:rsidRPr="001D434F">
        <w:rPr>
          <w:color w:val="000000" w:themeColor="text1"/>
          <w:sz w:val="18"/>
          <w:szCs w:val="18"/>
          <w:vertAlign w:val="superscript"/>
        </w:rPr>
        <w:t>(</w:t>
      </w:r>
      <w:r w:rsidRPr="001D434F">
        <w:rPr>
          <w:rStyle w:val="FootnoteReference"/>
          <w:color w:val="000000" w:themeColor="text1"/>
          <w:sz w:val="18"/>
          <w:szCs w:val="18"/>
        </w:rPr>
        <w:footnoteRef/>
      </w:r>
      <w:r w:rsidRPr="001D434F">
        <w:rPr>
          <w:color w:val="000000" w:themeColor="text1"/>
          <w:sz w:val="18"/>
          <w:szCs w:val="18"/>
          <w:vertAlign w:val="superscript"/>
        </w:rPr>
        <w:t>)</w:t>
      </w:r>
      <w:r w:rsidR="006E5C25" w:rsidRPr="001D434F">
        <w:rPr>
          <w:color w:val="000000" w:themeColor="text1"/>
          <w:sz w:val="18"/>
          <w:szCs w:val="18"/>
          <w:lang w:val="sv-SE"/>
        </w:rPr>
        <w:t xml:space="preserve">Báo cáo đánh giá kết quả thực hiện Kế hoạch phát triển sự nghiệp giai đoạn 2016 -2020 và kế hoạch phát triển sự nghiệp văn hóa, gia đình, thể dục thể thao 5 năm 2021 – 2025 gửi </w:t>
      </w:r>
      <w:r w:rsidR="006E5C25" w:rsidRPr="001D434F">
        <w:rPr>
          <w:color w:val="000000" w:themeColor="text1"/>
          <w:sz w:val="18"/>
          <w:szCs w:val="18"/>
        </w:rPr>
        <w:t xml:space="preserve">Sở Kế hoạch và Đầu tư; </w:t>
      </w:r>
      <w:r w:rsidR="006E5C25" w:rsidRPr="001D434F">
        <w:rPr>
          <w:color w:val="000000" w:themeColor="text1"/>
          <w:sz w:val="18"/>
          <w:szCs w:val="18"/>
          <w:lang w:val="vi-VN"/>
        </w:rPr>
        <w:t xml:space="preserve">Báo cáo </w:t>
      </w:r>
      <w:r w:rsidR="006E5C25" w:rsidRPr="001D434F">
        <w:rPr>
          <w:color w:val="000000" w:themeColor="text1"/>
          <w:sz w:val="18"/>
          <w:szCs w:val="18"/>
          <w:lang w:val="sv-SE"/>
        </w:rPr>
        <w:t xml:space="preserve">tình hình thực hiện công khai dự toán ngân sách nhà nước 6 tháng đầu năm 2020 tình hình thực hiện dự toán NSNN Quý II năm 2020 </w:t>
      </w:r>
      <w:r w:rsidR="006E5C25" w:rsidRPr="001D434F">
        <w:rPr>
          <w:color w:val="000000" w:themeColor="text1"/>
          <w:sz w:val="18"/>
          <w:szCs w:val="18"/>
        </w:rPr>
        <w:t xml:space="preserve">gửi Sở Tài chính; </w:t>
      </w:r>
      <w:r w:rsidR="00BD4632" w:rsidRPr="001D434F">
        <w:rPr>
          <w:color w:val="000000" w:themeColor="text1"/>
          <w:sz w:val="18"/>
          <w:szCs w:val="18"/>
        </w:rPr>
        <w:t xml:space="preserve">Báo cáo tổng kết thực hiện chương trình phòng, chống ma túy đến năm 2020 gửi Công an tỉnh; Báo cáo tổng kết 5 năm thực hiện Chương trình phòng, chống mại dâm giai đoạn 2016 - 2021 gửi Sở Lao động, Thương binh và Xã hội. </w:t>
      </w:r>
    </w:p>
  </w:footnote>
  <w:footnote w:id="3">
    <w:p w:rsidR="00F07919" w:rsidRPr="001D434F" w:rsidRDefault="00F07919" w:rsidP="006E5C25">
      <w:pPr>
        <w:spacing w:after="0" w:line="240" w:lineRule="auto"/>
        <w:ind w:firstLine="284"/>
        <w:jc w:val="both"/>
        <w:rPr>
          <w:color w:val="000000" w:themeColor="text1"/>
          <w:spacing w:val="-4"/>
          <w:sz w:val="18"/>
          <w:szCs w:val="18"/>
        </w:rPr>
      </w:pPr>
      <w:r w:rsidRPr="001D434F">
        <w:rPr>
          <w:rStyle w:val="FootnoteReference"/>
          <w:color w:val="000000" w:themeColor="text1"/>
          <w:sz w:val="18"/>
          <w:szCs w:val="18"/>
        </w:rPr>
        <w:footnoteRef/>
      </w:r>
      <w:r w:rsidRPr="001D434F">
        <w:rPr>
          <w:color w:val="000000" w:themeColor="text1"/>
          <w:sz w:val="18"/>
          <w:szCs w:val="18"/>
        </w:rPr>
        <w:t xml:space="preserve"> </w:t>
      </w:r>
      <w:r w:rsidR="006D467E" w:rsidRPr="001D434F">
        <w:rPr>
          <w:color w:val="000000" w:themeColor="text1"/>
          <w:sz w:val="18"/>
          <w:szCs w:val="18"/>
        </w:rPr>
        <w:t xml:space="preserve">Công văn gửi UBND huyện Yên Mô, BQL di tích Đình và phủ Mẫu làng Bồ Vi về việc tu bổ phủ Mẫu làng Bồ Vi, thị trấn Yên Thịnh, huyện Yên Mô; Công văn gửi UBND huyện Gia Viễn về việc tu bổ di tích chùa Chỉnh Đốn và núi Hang Trâu, xã Gia Minh, huyện Gia Viễn; Công văn gửi UBND huyện Nho Quan về việc tu bổ di tích Đình Lão Cầu, xã Văn Phú, huyện Nho Quan; </w:t>
      </w:r>
      <w:r w:rsidR="006D467E" w:rsidRPr="001D434F">
        <w:rPr>
          <w:color w:val="000000" w:themeColor="text1"/>
          <w:spacing w:val="-4"/>
          <w:sz w:val="18"/>
          <w:szCs w:val="18"/>
        </w:rPr>
        <w:t>Công văn gửi UBND huyện Kim Sơn về việc phối hợp tổ chức trưng bày tư liệu, hiện vật tuyên truyền về chủ quyền biển đảo.</w:t>
      </w:r>
    </w:p>
  </w:footnote>
  <w:footnote w:id="4">
    <w:p w:rsidR="004105D8" w:rsidRPr="001D434F" w:rsidRDefault="004105D8" w:rsidP="006E5C25">
      <w:pPr>
        <w:spacing w:after="0" w:line="240" w:lineRule="auto"/>
        <w:ind w:firstLine="284"/>
        <w:jc w:val="both"/>
        <w:outlineLvl w:val="0"/>
        <w:rPr>
          <w:color w:val="000000" w:themeColor="text1"/>
          <w:sz w:val="18"/>
          <w:szCs w:val="18"/>
          <w:shd w:val="clear" w:color="auto" w:fill="FFFFFF"/>
        </w:rPr>
      </w:pPr>
      <w:r w:rsidRPr="001D434F">
        <w:rPr>
          <w:color w:val="000000" w:themeColor="text1"/>
          <w:sz w:val="18"/>
          <w:szCs w:val="18"/>
          <w:vertAlign w:val="superscript"/>
        </w:rPr>
        <w:t>(</w:t>
      </w:r>
      <w:r w:rsidRPr="001D434F">
        <w:rPr>
          <w:rStyle w:val="FootnoteReference"/>
          <w:color w:val="000000" w:themeColor="text1"/>
          <w:sz w:val="18"/>
          <w:szCs w:val="18"/>
        </w:rPr>
        <w:footnoteRef/>
      </w:r>
      <w:r w:rsidRPr="001D434F">
        <w:rPr>
          <w:color w:val="000000" w:themeColor="text1"/>
          <w:sz w:val="18"/>
          <w:szCs w:val="18"/>
          <w:vertAlign w:val="superscript"/>
        </w:rPr>
        <w:t>)</w:t>
      </w:r>
      <w:r w:rsidR="00DE51CB" w:rsidRPr="001D434F">
        <w:rPr>
          <w:color w:val="000000" w:themeColor="text1"/>
          <w:sz w:val="18"/>
          <w:szCs w:val="18"/>
        </w:rPr>
        <w:t xml:space="preserve">Đăng ký sổ kiểm kê bước đầu: </w:t>
      </w:r>
      <w:r w:rsidR="00DE51CB" w:rsidRPr="001D434F">
        <w:rPr>
          <w:b/>
          <w:color w:val="000000" w:themeColor="text1"/>
          <w:sz w:val="18"/>
          <w:szCs w:val="18"/>
        </w:rPr>
        <w:t xml:space="preserve">75 </w:t>
      </w:r>
      <w:r w:rsidR="00DE51CB" w:rsidRPr="001D434F">
        <w:rPr>
          <w:color w:val="000000" w:themeColor="text1"/>
          <w:sz w:val="18"/>
          <w:szCs w:val="18"/>
        </w:rPr>
        <w:t xml:space="preserve">hiện vật; </w:t>
      </w:r>
      <w:r w:rsidR="00DE51CB" w:rsidRPr="001D434F">
        <w:rPr>
          <w:color w:val="000000" w:themeColor="text1"/>
          <w:sz w:val="18"/>
          <w:szCs w:val="18"/>
          <w:shd w:val="clear" w:color="auto" w:fill="FFFFFF"/>
        </w:rPr>
        <w:t xml:space="preserve">Viết hộ chiếu: </w:t>
      </w:r>
      <w:r w:rsidR="00DE51CB" w:rsidRPr="001D434F">
        <w:rPr>
          <w:b/>
          <w:color w:val="000000" w:themeColor="text1"/>
          <w:sz w:val="18"/>
          <w:szCs w:val="18"/>
          <w:shd w:val="clear" w:color="auto" w:fill="FFFFFF"/>
        </w:rPr>
        <w:t xml:space="preserve">182 </w:t>
      </w:r>
      <w:r w:rsidR="00DE51CB" w:rsidRPr="001D434F">
        <w:rPr>
          <w:color w:val="000000" w:themeColor="text1"/>
          <w:sz w:val="18"/>
          <w:szCs w:val="18"/>
          <w:shd w:val="clear" w:color="auto" w:fill="FFFFFF"/>
        </w:rPr>
        <w:t xml:space="preserve">hiện vật; Nhập máy tính: </w:t>
      </w:r>
      <w:r w:rsidR="00DE51CB" w:rsidRPr="001D434F">
        <w:rPr>
          <w:b/>
          <w:color w:val="000000" w:themeColor="text1"/>
          <w:sz w:val="18"/>
          <w:szCs w:val="18"/>
          <w:shd w:val="clear" w:color="auto" w:fill="FFFFFF"/>
        </w:rPr>
        <w:t xml:space="preserve">140 </w:t>
      </w:r>
      <w:r w:rsidR="00DE51CB" w:rsidRPr="001D434F">
        <w:rPr>
          <w:color w:val="000000" w:themeColor="text1"/>
          <w:sz w:val="18"/>
          <w:szCs w:val="18"/>
          <w:shd w:val="clear" w:color="auto" w:fill="FFFFFF"/>
        </w:rPr>
        <w:t xml:space="preserve">hiện vật theo chương trình: </w:t>
      </w:r>
      <w:r w:rsidR="00DE51CB" w:rsidRPr="001D434F">
        <w:rPr>
          <w:b/>
          <w:color w:val="000000" w:themeColor="text1"/>
          <w:sz w:val="18"/>
          <w:szCs w:val="18"/>
          <w:shd w:val="clear" w:color="auto" w:fill="FFFFFF"/>
        </w:rPr>
        <w:t>“</w:t>
      </w:r>
      <w:r w:rsidR="00DE51CB" w:rsidRPr="001D434F">
        <w:rPr>
          <w:b/>
          <w:i/>
          <w:color w:val="000000" w:themeColor="text1"/>
          <w:sz w:val="18"/>
          <w:szCs w:val="18"/>
          <w:shd w:val="clear" w:color="auto" w:fill="FFFFFF"/>
        </w:rPr>
        <w:t>Ứng dụng tin học vào công tác bảo quản hiện vật bảo tàng</w:t>
      </w:r>
      <w:r w:rsidR="00DE51CB" w:rsidRPr="001D434F">
        <w:rPr>
          <w:b/>
          <w:color w:val="000000" w:themeColor="text1"/>
          <w:sz w:val="18"/>
          <w:szCs w:val="18"/>
          <w:shd w:val="clear" w:color="auto" w:fill="FFFFFF"/>
        </w:rPr>
        <w:t>"</w:t>
      </w:r>
      <w:r w:rsidR="00DE51CB" w:rsidRPr="001D434F">
        <w:rPr>
          <w:color w:val="000000" w:themeColor="text1"/>
          <w:sz w:val="18"/>
          <w:szCs w:val="18"/>
          <w:shd w:val="clear" w:color="auto" w:fill="FFFFFF"/>
        </w:rPr>
        <w:t xml:space="preserve">; Phục hồi, bảo quản hiện vật giấy: </w:t>
      </w:r>
      <w:r w:rsidR="00DE51CB" w:rsidRPr="001D434F">
        <w:rPr>
          <w:b/>
          <w:color w:val="000000" w:themeColor="text1"/>
          <w:sz w:val="18"/>
          <w:szCs w:val="18"/>
          <w:shd w:val="clear" w:color="auto" w:fill="FFFFFF"/>
        </w:rPr>
        <w:t xml:space="preserve">260 </w:t>
      </w:r>
      <w:r w:rsidR="00DE51CB" w:rsidRPr="001D434F">
        <w:rPr>
          <w:color w:val="000000" w:themeColor="text1"/>
          <w:sz w:val="18"/>
          <w:szCs w:val="18"/>
          <w:shd w:val="clear" w:color="auto" w:fill="FFFFFF"/>
        </w:rPr>
        <w:t>hiện vật.</w:t>
      </w:r>
    </w:p>
  </w:footnote>
  <w:footnote w:id="5">
    <w:p w:rsidR="00D9296D" w:rsidRPr="001D434F" w:rsidRDefault="00D9296D" w:rsidP="008E392A">
      <w:pPr>
        <w:spacing w:after="0" w:line="240" w:lineRule="auto"/>
        <w:ind w:firstLine="284"/>
        <w:jc w:val="both"/>
        <w:rPr>
          <w:rFonts w:ascii=".VnTime" w:hAnsi=".VnTime"/>
          <w:color w:val="000000" w:themeColor="text1"/>
          <w:sz w:val="18"/>
          <w:szCs w:val="18"/>
        </w:rPr>
      </w:pPr>
      <w:r w:rsidRPr="001D434F">
        <w:rPr>
          <w:rStyle w:val="FootnoteReference"/>
          <w:color w:val="000000" w:themeColor="text1"/>
          <w:sz w:val="18"/>
          <w:szCs w:val="18"/>
        </w:rPr>
        <w:footnoteRef/>
      </w:r>
      <w:r w:rsidRPr="001D434F">
        <w:rPr>
          <w:color w:val="000000" w:themeColor="text1"/>
          <w:sz w:val="18"/>
          <w:szCs w:val="18"/>
        </w:rPr>
        <w:t xml:space="preserve"> </w:t>
      </w:r>
      <w:r w:rsidRPr="001D434F">
        <w:rPr>
          <w:rFonts w:cs="Times New Roman"/>
          <w:color w:val="000000" w:themeColor="text1"/>
          <w:spacing w:val="-2"/>
          <w:sz w:val="18"/>
          <w:szCs w:val="18"/>
        </w:rPr>
        <w:t xml:space="preserve">Báo </w:t>
      </w:r>
      <w:r w:rsidRPr="001D434F">
        <w:rPr>
          <w:color w:val="000000" w:themeColor="text1"/>
          <w:spacing w:val="-2"/>
          <w:sz w:val="18"/>
          <w:szCs w:val="18"/>
        </w:rPr>
        <w:t xml:space="preserve">cáo Bộ Văn hóa, Thể thao và Du lịch </w:t>
      </w:r>
      <w:r w:rsidRPr="001D434F">
        <w:rPr>
          <w:color w:val="000000" w:themeColor="text1"/>
          <w:sz w:val="18"/>
          <w:szCs w:val="18"/>
        </w:rPr>
        <w:t xml:space="preserve">xác minh nội dung giải trình đơn phản ánh của công dân của UBND huyện Gia Viễn về kết quả thực hiện tiêu chí văn hóa trong xây dựng huyện nông thôn mới; </w:t>
      </w:r>
      <w:r w:rsidRPr="001D434F">
        <w:rPr>
          <w:color w:val="000000" w:themeColor="text1"/>
          <w:spacing w:val="-2"/>
          <w:sz w:val="18"/>
          <w:szCs w:val="18"/>
        </w:rPr>
        <w:t xml:space="preserve">Báo cáo </w:t>
      </w:r>
      <w:r w:rsidRPr="001D434F">
        <w:rPr>
          <w:color w:val="000000" w:themeColor="text1"/>
          <w:sz w:val="18"/>
          <w:szCs w:val="18"/>
        </w:rPr>
        <w:t xml:space="preserve">Ban Vì sự tiến bộ phụ nữ tỉnh kết quả công tác bình đẳng giới, vì sự tiến bộ phụ nữ 6 tháng đầu năm 2020; </w:t>
      </w:r>
      <w:r w:rsidRPr="001D434F">
        <w:rPr>
          <w:color w:val="000000" w:themeColor="text1"/>
          <w:spacing w:val="-2"/>
          <w:sz w:val="18"/>
          <w:szCs w:val="18"/>
        </w:rPr>
        <w:t xml:space="preserve">Báo cáo </w:t>
      </w:r>
      <w:r w:rsidRPr="001D434F">
        <w:rPr>
          <w:color w:val="000000" w:themeColor="text1"/>
          <w:sz w:val="18"/>
          <w:szCs w:val="18"/>
        </w:rPr>
        <w:t xml:space="preserve">Văn phòng Điều phối Chương trình mục tiêu quốc gia xây dựng Nông thôn mới tỉnh kết quả thực hiện các tiêu chí văn hóa trong Chương trình mục tiêu Quốc gia xây dựng Nông thôn mới 6 tháng đầu năm 2020; </w:t>
      </w:r>
      <w:r w:rsidRPr="001D434F">
        <w:rPr>
          <w:color w:val="000000" w:themeColor="text1"/>
          <w:spacing w:val="-2"/>
          <w:sz w:val="18"/>
          <w:szCs w:val="18"/>
        </w:rPr>
        <w:t xml:space="preserve">Báo cáo </w:t>
      </w:r>
      <w:r w:rsidRPr="001D434F">
        <w:rPr>
          <w:color w:val="000000" w:themeColor="text1"/>
          <w:sz w:val="18"/>
          <w:szCs w:val="18"/>
        </w:rPr>
        <w:t>UBND tỉnh kết quả 6 tháng đầu năm 2020 thực hiện Nghị quyết số 04-NQ/BCSĐ ngày 08/01/2019 của Ban Cán sự Đảng Ủy ban nhân dân tỉnh trên địa bàn tỉnh.</w:t>
      </w:r>
    </w:p>
  </w:footnote>
  <w:footnote w:id="6">
    <w:p w:rsidR="00A0491F" w:rsidRPr="001D434F" w:rsidRDefault="00A0491F" w:rsidP="008E392A">
      <w:pPr>
        <w:pStyle w:val="ListParagraph"/>
        <w:ind w:left="0" w:firstLine="284"/>
        <w:jc w:val="both"/>
        <w:rPr>
          <w:rFonts w:ascii="Times New Roman" w:hAnsi="Times New Roman"/>
          <w:color w:val="000000" w:themeColor="text1"/>
          <w:sz w:val="18"/>
          <w:szCs w:val="18"/>
          <w:lang w:val="pt-BR"/>
        </w:rPr>
      </w:pPr>
      <w:r w:rsidRPr="001D434F">
        <w:rPr>
          <w:rStyle w:val="FootnoteReference"/>
          <w:rFonts w:ascii="Times New Roman" w:hAnsi="Times New Roman"/>
          <w:color w:val="000000" w:themeColor="text1"/>
          <w:sz w:val="18"/>
          <w:szCs w:val="18"/>
        </w:rPr>
        <w:footnoteRef/>
      </w:r>
      <w:r w:rsidRPr="001D434F">
        <w:rPr>
          <w:rFonts w:ascii="Times New Roman" w:hAnsi="Times New Roman"/>
          <w:color w:val="000000" w:themeColor="text1"/>
          <w:sz w:val="18"/>
          <w:szCs w:val="18"/>
        </w:rPr>
        <w:t xml:space="preserve"> </w:t>
      </w:r>
      <w:r w:rsidRPr="001D434F">
        <w:rPr>
          <w:rFonts w:ascii="Times New Roman" w:hAnsi="Times New Roman"/>
          <w:color w:val="000000" w:themeColor="text1"/>
          <w:sz w:val="18"/>
          <w:szCs w:val="18"/>
          <w:lang w:val="pt-BR"/>
        </w:rPr>
        <w:t>Tiêu biểu là biểu diễn</w:t>
      </w:r>
      <w:r w:rsidR="008E392A" w:rsidRPr="001D434F">
        <w:rPr>
          <w:rFonts w:ascii="Times New Roman" w:hAnsi="Times New Roman"/>
          <w:color w:val="000000" w:themeColor="text1"/>
          <w:sz w:val="18"/>
          <w:szCs w:val="18"/>
          <w:lang w:val="pt-BR"/>
        </w:rPr>
        <w:t xml:space="preserve"> múa rối nước phục vụ các cháu thiếu niên nhi đồng tại Sân khấu Múa rối nước Nhà hát Chèo Ninh Bình; Biểu diễn chương trình ca múa nhạc phục vụ Đại hội Đại biểu Đảng bộ thành phố Tam Điệp lần thứ X nhiệm kỳ 2020- 2025.</w:t>
      </w:r>
    </w:p>
  </w:footnote>
  <w:footnote w:id="7">
    <w:p w:rsidR="002B149F" w:rsidRPr="001D434F" w:rsidRDefault="002B149F" w:rsidP="008E392A">
      <w:pPr>
        <w:spacing w:after="0" w:line="240" w:lineRule="auto"/>
        <w:ind w:firstLine="284"/>
        <w:jc w:val="both"/>
        <w:rPr>
          <w:color w:val="000000" w:themeColor="text1"/>
          <w:spacing w:val="-2"/>
          <w:sz w:val="18"/>
          <w:szCs w:val="18"/>
        </w:rPr>
      </w:pPr>
      <w:r w:rsidRPr="001D434F">
        <w:rPr>
          <w:rStyle w:val="FootnoteReference"/>
          <w:color w:val="000000" w:themeColor="text1"/>
          <w:sz w:val="18"/>
          <w:szCs w:val="18"/>
        </w:rPr>
        <w:footnoteRef/>
      </w:r>
      <w:r w:rsidRPr="001D434F">
        <w:rPr>
          <w:color w:val="000000" w:themeColor="text1"/>
          <w:sz w:val="18"/>
          <w:szCs w:val="18"/>
        </w:rPr>
        <w:t xml:space="preserve"> </w:t>
      </w:r>
      <w:r w:rsidR="00BA6FB1" w:rsidRPr="001D434F">
        <w:rPr>
          <w:color w:val="000000" w:themeColor="text1"/>
          <w:sz w:val="18"/>
          <w:szCs w:val="18"/>
        </w:rPr>
        <w:t xml:space="preserve">Thiết kế market trang trí trong, ngoài Trung tâm Hội nghị tỉnh phục vụ khai mạc Đại hội; Thiết kế market băng rôn, khẩu hiệu trên các trục đường chính của thành phố Ninh Bình chào mừng Đại hội; Tiếp tục hoàn thiện việc sửa chữa và thay mới nội dung các cụm panô do Sở quản lý trên địa bàn thành phố Ninh Bình và một số điểm du lịch của tỉnh; Xin ý kiến Ban Tuyên giáo Tỉnh ủy về mẫu tranh cổ động tuyên truyền, phục vụ Đại hội đại biểu Đảng bộ tỉnh NB lần thứ XXII; Xin giấy phép của </w:t>
      </w:r>
      <w:r w:rsidR="00BA6FB1" w:rsidRPr="001D434F">
        <w:rPr>
          <w:color w:val="000000" w:themeColor="text1"/>
          <w:spacing w:val="-2"/>
          <w:sz w:val="18"/>
          <w:szCs w:val="18"/>
        </w:rPr>
        <w:t xml:space="preserve">Sở Thông tin và Truyền thông để phát hành các mẫu tranh cổ động... </w:t>
      </w:r>
    </w:p>
  </w:footnote>
  <w:footnote w:id="8">
    <w:p w:rsidR="002B149F" w:rsidRPr="001D434F" w:rsidRDefault="002B149F" w:rsidP="008E392A">
      <w:pPr>
        <w:spacing w:after="0" w:line="240" w:lineRule="auto"/>
        <w:ind w:firstLine="284"/>
        <w:jc w:val="both"/>
        <w:rPr>
          <w:color w:val="000000" w:themeColor="text1"/>
          <w:sz w:val="18"/>
          <w:szCs w:val="18"/>
        </w:rPr>
      </w:pPr>
      <w:r w:rsidRPr="001D434F">
        <w:rPr>
          <w:rStyle w:val="FootnoteReference"/>
          <w:color w:val="000000" w:themeColor="text1"/>
          <w:sz w:val="18"/>
          <w:szCs w:val="18"/>
        </w:rPr>
        <w:footnoteRef/>
      </w:r>
      <w:r w:rsidRPr="001D434F">
        <w:rPr>
          <w:color w:val="000000" w:themeColor="text1"/>
          <w:sz w:val="18"/>
          <w:szCs w:val="18"/>
        </w:rPr>
        <w:t xml:space="preserve"> </w:t>
      </w:r>
      <w:r w:rsidR="00BA6FB1" w:rsidRPr="001D434F">
        <w:rPr>
          <w:color w:val="000000" w:themeColor="text1"/>
          <w:sz w:val="18"/>
          <w:szCs w:val="18"/>
        </w:rPr>
        <w:t>Thiết kế market băng rôn, khẩu hiệu trên các trục đường chính của thành phố Ninh Bình và thiết kế market trang trí trong, ngoài Trung tâm hội nghị tỉnh phục vụ khai mạc Đại hộ</w:t>
      </w:r>
      <w:r w:rsidR="00104A44">
        <w:rPr>
          <w:color w:val="000000" w:themeColor="text1"/>
          <w:sz w:val="18"/>
          <w:szCs w:val="18"/>
        </w:rPr>
        <w:t>i.</w:t>
      </w:r>
    </w:p>
  </w:footnote>
  <w:footnote w:id="9">
    <w:p w:rsidR="00A703F0" w:rsidRPr="001D434F" w:rsidRDefault="00A703F0" w:rsidP="008E392A">
      <w:pPr>
        <w:spacing w:after="0" w:line="240" w:lineRule="auto"/>
        <w:ind w:firstLine="284"/>
        <w:jc w:val="both"/>
        <w:rPr>
          <w:color w:val="000000" w:themeColor="text1"/>
          <w:sz w:val="18"/>
          <w:szCs w:val="18"/>
        </w:rPr>
      </w:pPr>
      <w:r w:rsidRPr="001D434F">
        <w:rPr>
          <w:rStyle w:val="FootnoteReference"/>
          <w:color w:val="000000" w:themeColor="text1"/>
          <w:sz w:val="18"/>
          <w:szCs w:val="18"/>
        </w:rPr>
        <w:footnoteRef/>
      </w:r>
      <w:r w:rsidRPr="001D434F">
        <w:rPr>
          <w:color w:val="000000" w:themeColor="text1"/>
          <w:sz w:val="18"/>
          <w:szCs w:val="18"/>
        </w:rPr>
        <w:t xml:space="preserve"> Cuộc thi sáng tác tranh cổ động tuyên truyền về công tác xây dựng Đảng, xây dựng hệ thống chính trị năm 2020 và Đại hội đại biểu toàn quốc lần thứ XIII của Đảng; Sáng tác tranh cổ động kỷ niệm 1010 năm Thăng Long - Hà Nội và sáng tác tranh cổ động tuyên truyền kỷ niệm 75 năm Ngày Cách mạng tháng Tám thành công (19/8/1945-19/8/2020) và Quốc khánh nước Cộng hòa xã hội chủ nghĩa Việt Nam (2/9/1945-2/9/2020</w:t>
      </w:r>
      <w:r w:rsidR="00C3006E" w:rsidRPr="001D434F">
        <w:rPr>
          <w:color w:val="000000" w:themeColor="text1"/>
          <w:sz w:val="18"/>
          <w:szCs w:val="18"/>
        </w:rPr>
        <w:t>).</w:t>
      </w:r>
    </w:p>
  </w:footnote>
  <w:footnote w:id="10">
    <w:p w:rsidR="00C3006E" w:rsidRPr="001D434F" w:rsidRDefault="00C3006E" w:rsidP="001D434F">
      <w:pPr>
        <w:spacing w:after="0" w:line="240" w:lineRule="auto"/>
        <w:ind w:firstLine="284"/>
        <w:jc w:val="both"/>
        <w:rPr>
          <w:rFonts w:eastAsia="Calibri" w:cs="Times New Roman"/>
          <w:color w:val="000000" w:themeColor="text1"/>
          <w:spacing w:val="-4"/>
          <w:sz w:val="18"/>
          <w:szCs w:val="18"/>
          <w:lang w:val="pt-BR"/>
        </w:rPr>
      </w:pPr>
      <w:r w:rsidRPr="001D434F">
        <w:rPr>
          <w:rStyle w:val="FootnoteReference"/>
          <w:color w:val="000000" w:themeColor="text1"/>
          <w:sz w:val="18"/>
          <w:szCs w:val="18"/>
        </w:rPr>
        <w:footnoteRef/>
      </w:r>
      <w:r w:rsidRPr="001D434F">
        <w:rPr>
          <w:color w:val="000000" w:themeColor="text1"/>
          <w:sz w:val="18"/>
          <w:szCs w:val="18"/>
        </w:rPr>
        <w:t xml:space="preserve"> </w:t>
      </w:r>
      <w:r w:rsidRPr="001D434F">
        <w:rPr>
          <w:color w:val="000000" w:themeColor="text1"/>
          <w:spacing w:val="-4"/>
          <w:sz w:val="18"/>
          <w:szCs w:val="18"/>
          <w:lang w:val="pt-BR"/>
        </w:rPr>
        <w:t>Trong đó: 832 lượt bạn đọc phục vụ tại Thư viện tỉnh; 9.910 lượt bạn đọc tại 63</w:t>
      </w:r>
      <w:r w:rsidRPr="001D434F">
        <w:rPr>
          <w:color w:val="000000" w:themeColor="text1"/>
          <w:sz w:val="18"/>
          <w:szCs w:val="18"/>
          <w:lang w:val="pt-BR"/>
        </w:rPr>
        <w:t xml:space="preserve"> điểm sinh hoạt văn hóa cộng đồng, thư viện trường </w:t>
      </w:r>
      <w:r w:rsidRPr="001D434F">
        <w:rPr>
          <w:color w:val="000000" w:themeColor="text1"/>
          <w:spacing w:val="-6"/>
          <w:sz w:val="18"/>
          <w:szCs w:val="18"/>
          <w:lang w:val="pt-BR"/>
        </w:rPr>
        <w:t>thuộc các huyện, TP trên địa bàn tỉnh</w:t>
      </w:r>
    </w:p>
  </w:footnote>
  <w:footnote w:id="11">
    <w:p w:rsidR="00C3006E" w:rsidRPr="001D434F" w:rsidRDefault="00C3006E" w:rsidP="001D434F">
      <w:pPr>
        <w:spacing w:after="0" w:line="240" w:lineRule="auto"/>
        <w:ind w:firstLine="284"/>
        <w:jc w:val="both"/>
        <w:rPr>
          <w:rFonts w:eastAsia="Calibri" w:cs="Times New Roman"/>
          <w:color w:val="000000" w:themeColor="text1"/>
          <w:spacing w:val="-4"/>
          <w:sz w:val="18"/>
          <w:szCs w:val="18"/>
          <w:lang w:val="pt-BR"/>
        </w:rPr>
      </w:pPr>
      <w:r w:rsidRPr="001D434F">
        <w:rPr>
          <w:rStyle w:val="FootnoteReference"/>
          <w:color w:val="000000" w:themeColor="text1"/>
          <w:sz w:val="18"/>
          <w:szCs w:val="18"/>
        </w:rPr>
        <w:footnoteRef/>
      </w:r>
      <w:r w:rsidRPr="001D434F">
        <w:rPr>
          <w:color w:val="000000" w:themeColor="text1"/>
          <w:sz w:val="18"/>
          <w:szCs w:val="18"/>
          <w:lang w:val="pt-BR"/>
        </w:rPr>
        <w:t>Trong đó 1.966 lượt sách, báo- tạp chí  phục vụ tại Thư viện tỉnh; 16.286 lượ</w:t>
      </w:r>
      <w:r w:rsidR="001D434F">
        <w:rPr>
          <w:color w:val="000000" w:themeColor="text1"/>
          <w:sz w:val="18"/>
          <w:szCs w:val="18"/>
          <w:lang w:val="pt-BR"/>
        </w:rPr>
        <w:t>t sách, báo,</w:t>
      </w:r>
      <w:r w:rsidRPr="001D434F">
        <w:rPr>
          <w:color w:val="000000" w:themeColor="text1"/>
          <w:sz w:val="18"/>
          <w:szCs w:val="18"/>
          <w:lang w:val="pt-BR"/>
        </w:rPr>
        <w:t xml:space="preserve"> tạp chí tại 63 điểm sinh hoạt văn hóa cộng đồng, thư viện trường thuộc các huyện, </w:t>
      </w:r>
      <w:r w:rsidRPr="001D434F">
        <w:rPr>
          <w:color w:val="000000" w:themeColor="text1"/>
          <w:spacing w:val="-6"/>
          <w:sz w:val="18"/>
          <w:szCs w:val="18"/>
          <w:lang w:val="pt-BR"/>
        </w:rPr>
        <w:t>TP trên địa bàn tỉnh</w:t>
      </w:r>
      <w:r w:rsidRPr="001D434F">
        <w:rPr>
          <w:color w:val="000000" w:themeColor="text1"/>
          <w:sz w:val="18"/>
          <w:szCs w:val="18"/>
          <w:lang w:val="pt-BR"/>
        </w:rPr>
        <w:t>.</w:t>
      </w:r>
    </w:p>
  </w:footnote>
  <w:footnote w:id="12">
    <w:p w:rsidR="00C3006E" w:rsidRPr="001D434F" w:rsidRDefault="00C3006E" w:rsidP="001D434F">
      <w:pPr>
        <w:spacing w:after="0" w:line="240" w:lineRule="auto"/>
        <w:ind w:firstLine="284"/>
        <w:jc w:val="both"/>
        <w:rPr>
          <w:color w:val="000000" w:themeColor="text1"/>
          <w:sz w:val="18"/>
          <w:szCs w:val="18"/>
        </w:rPr>
      </w:pPr>
      <w:r w:rsidRPr="001D434F">
        <w:rPr>
          <w:rStyle w:val="FootnoteReference"/>
          <w:color w:val="000000" w:themeColor="text1"/>
          <w:sz w:val="18"/>
          <w:szCs w:val="18"/>
        </w:rPr>
        <w:footnoteRef/>
      </w:r>
      <w:r w:rsidRPr="001D434F">
        <w:rPr>
          <w:color w:val="000000" w:themeColor="text1"/>
          <w:sz w:val="18"/>
          <w:szCs w:val="18"/>
        </w:rPr>
        <w:t xml:space="preserve"> </w:t>
      </w:r>
      <w:r w:rsidRPr="001D434F">
        <w:rPr>
          <w:color w:val="000000" w:themeColor="text1"/>
          <w:sz w:val="18"/>
          <w:szCs w:val="18"/>
          <w:lang w:val="pt-BR"/>
        </w:rPr>
        <w:t>Tổng số lượt phục vụ học sinh và giáo viên đạt được là 1.580 lượt bạn đọc, luân chuyển 3.476 lượt sách báo; trao tặng 80 cuốn sách và luân chuyển 500 cuốn sách đến thư viện trường.</w:t>
      </w:r>
    </w:p>
  </w:footnote>
  <w:footnote w:id="13">
    <w:p w:rsidR="00CD0B1A" w:rsidRPr="001D434F" w:rsidRDefault="00CD0B1A" w:rsidP="001D434F">
      <w:pPr>
        <w:pStyle w:val="FootnoteText"/>
        <w:ind w:firstLine="284"/>
        <w:rPr>
          <w:color w:val="000000" w:themeColor="text1"/>
          <w:sz w:val="18"/>
          <w:szCs w:val="18"/>
        </w:rPr>
      </w:pPr>
      <w:r w:rsidRPr="001D434F">
        <w:rPr>
          <w:rStyle w:val="FootnoteReference"/>
          <w:color w:val="000000" w:themeColor="text1"/>
          <w:sz w:val="18"/>
          <w:szCs w:val="18"/>
        </w:rPr>
        <w:footnoteRef/>
      </w:r>
      <w:r w:rsidRPr="001D434F">
        <w:rPr>
          <w:color w:val="000000" w:themeColor="text1"/>
          <w:sz w:val="18"/>
          <w:szCs w:val="18"/>
        </w:rPr>
        <w:t xml:space="preserve"> </w:t>
      </w:r>
      <w:r w:rsidRPr="001D434F">
        <w:rPr>
          <w:color w:val="000000" w:themeColor="text1"/>
          <w:spacing w:val="-2"/>
          <w:sz w:val="18"/>
          <w:szCs w:val="18"/>
        </w:rPr>
        <w:t>Phục vụ</w:t>
      </w:r>
      <w:r w:rsidR="00B234FB">
        <w:rPr>
          <w:color w:val="000000" w:themeColor="text1"/>
          <w:spacing w:val="-2"/>
          <w:sz w:val="18"/>
          <w:szCs w:val="18"/>
        </w:rPr>
        <w:t xml:space="preserve"> nhân dân 04 xã/</w:t>
      </w:r>
      <w:r w:rsidRPr="001D434F">
        <w:rPr>
          <w:color w:val="000000" w:themeColor="text1"/>
          <w:spacing w:val="-2"/>
          <w:sz w:val="18"/>
          <w:szCs w:val="18"/>
        </w:rPr>
        <w:t xml:space="preserve"> thị trấn thuộc huyện Kim Sơn; 09 xã, thị trấn thuộc huyện Nho Quan; 11 xã, thị trấn thuộc huyện Hoa Lư.</w:t>
      </w:r>
    </w:p>
  </w:footnote>
  <w:footnote w:id="14">
    <w:p w:rsidR="008029A0" w:rsidRPr="00AF5898" w:rsidRDefault="008029A0" w:rsidP="008029A0">
      <w:pPr>
        <w:pStyle w:val="FootnoteText"/>
        <w:ind w:firstLine="284"/>
        <w:jc w:val="both"/>
        <w:rPr>
          <w:sz w:val="18"/>
          <w:szCs w:val="18"/>
        </w:rPr>
      </w:pPr>
      <w:r w:rsidRPr="00AF5898">
        <w:rPr>
          <w:rStyle w:val="FootnoteReference"/>
          <w:sz w:val="18"/>
          <w:szCs w:val="18"/>
        </w:rPr>
        <w:footnoteRef/>
      </w:r>
      <w:r w:rsidRPr="00AF5898">
        <w:rPr>
          <w:sz w:val="18"/>
          <w:szCs w:val="18"/>
        </w:rPr>
        <w:t xml:space="preserve"> Phối hợp với phòng GD&amp;ĐT, Trung tâm VH&amp;TT huyện Yên Mô, huyện Gia Viễn thành lập các lớp nghiệp dư môn Điền kinh và môn Vật; Phối hợp với Trung tâm Văn hóa và Thể thao TP. Ninh Bình thành lập các lớp năng khiếu môn Cầu lông, Cờ vua, Võ;</w:t>
      </w:r>
    </w:p>
  </w:footnote>
  <w:footnote w:id="15">
    <w:p w:rsidR="00CC3E16" w:rsidRPr="001D434F" w:rsidRDefault="00CC3E16" w:rsidP="00E9532F">
      <w:pPr>
        <w:spacing w:after="0" w:line="240" w:lineRule="auto"/>
        <w:ind w:firstLine="284"/>
        <w:jc w:val="both"/>
        <w:rPr>
          <w:color w:val="000000" w:themeColor="text1"/>
          <w:sz w:val="18"/>
          <w:szCs w:val="18"/>
        </w:rPr>
      </w:pPr>
      <w:r w:rsidRPr="001D434F">
        <w:rPr>
          <w:rStyle w:val="FootnoteReference"/>
          <w:sz w:val="18"/>
          <w:szCs w:val="18"/>
        </w:rPr>
        <w:footnoteRef/>
      </w:r>
      <w:r w:rsidRPr="001D434F">
        <w:rPr>
          <w:sz w:val="18"/>
          <w:szCs w:val="18"/>
        </w:rPr>
        <w:t xml:space="preserve"> Giải Vô địch quốc gia Marathon và cự ly dài Giải Báo Tiền phong lần thứ 61- 2020 tại tỉnh Quảng Ngãi; Giải Vô địch Vật dân tộc toàn quốc lần thứ XXIV, năm 2020; Giải Bóng chuyền trẻ toàn quốc năm 2020; Giải Vô địch trẻ KickBoxing toàn quốc năm 2020; Giải Vô địch trẻ Karate quốc gia lần thứ XXVI năm 2020; Giải Cầu lông các nhóm tuổi thiếu niên toàn quốc năm 2020;</w:t>
      </w:r>
      <w:r w:rsidRPr="006F337E">
        <w:rPr>
          <w:sz w:val="20"/>
          <w:szCs w:val="20"/>
        </w:rPr>
        <w:t xml:space="preserve"> </w:t>
      </w:r>
      <w:r w:rsidRPr="001D434F">
        <w:rPr>
          <w:sz w:val="18"/>
          <w:szCs w:val="18"/>
        </w:rPr>
        <w:t xml:space="preserve">Giải Vô địch Boxing trẻ toàn quốc năm 2020; Giải Vô địch trẻ các lứa tuổi Vật </w:t>
      </w:r>
      <w:r w:rsidRPr="001D434F">
        <w:rPr>
          <w:color w:val="000000" w:themeColor="text1"/>
          <w:sz w:val="18"/>
          <w:szCs w:val="18"/>
        </w:rPr>
        <w:t>cổ điển, Vật tự do quốc gia năm 2020; Giải Vô địch Cờ vua trẻ toàn quốc năm 2020 tranh Cup Vietcombank</w:t>
      </w:r>
      <w:r w:rsidR="001D434F">
        <w:rPr>
          <w:color w:val="000000" w:themeColor="text1"/>
          <w:sz w:val="18"/>
          <w:szCs w:val="18"/>
        </w:rPr>
        <w:t>.</w:t>
      </w:r>
    </w:p>
  </w:footnote>
  <w:footnote w:id="16">
    <w:p w:rsidR="00E9532F" w:rsidRPr="00E9532F" w:rsidRDefault="00E9532F" w:rsidP="00E9532F">
      <w:pPr>
        <w:spacing w:after="0" w:line="240" w:lineRule="auto"/>
        <w:ind w:firstLine="284"/>
        <w:jc w:val="both"/>
        <w:rPr>
          <w:bCs/>
          <w:i/>
          <w:sz w:val="18"/>
          <w:szCs w:val="18"/>
          <w:lang w:val="fr-FR"/>
        </w:rPr>
      </w:pPr>
      <w:r w:rsidRPr="00E9532F">
        <w:rPr>
          <w:rStyle w:val="FootnoteReference"/>
          <w:sz w:val="18"/>
          <w:szCs w:val="18"/>
        </w:rPr>
        <w:footnoteRef/>
      </w:r>
      <w:r w:rsidRPr="00E9532F">
        <w:rPr>
          <w:sz w:val="18"/>
          <w:szCs w:val="18"/>
        </w:rPr>
        <w:t xml:space="preserve"> </w:t>
      </w:r>
      <w:r w:rsidRPr="00E9532F">
        <w:rPr>
          <w:bCs/>
          <w:sz w:val="18"/>
          <w:szCs w:val="18"/>
          <w:lang w:val="fr-FR"/>
        </w:rPr>
        <w:t xml:space="preserve">- Bộ môn Võ: Đoàn VĐV Kick Boxing tham gia thi đấu giải Vô địch các CLB Kick Boxing toàn quốc năm 2020 tại Đắk Nông </w:t>
      </w:r>
      <w:r w:rsidRPr="00E9532F">
        <w:rPr>
          <w:bCs/>
          <w:i/>
          <w:sz w:val="18"/>
          <w:szCs w:val="18"/>
          <w:lang w:val="fr-FR"/>
        </w:rPr>
        <w:t xml:space="preserve">(từ ngày 13/6 – 25/6/2020) </w:t>
      </w:r>
      <w:r w:rsidRPr="00E9532F">
        <w:rPr>
          <w:bCs/>
          <w:sz w:val="18"/>
          <w:szCs w:val="18"/>
          <w:lang w:val="fr-FR"/>
        </w:rPr>
        <w:t>đạt 02 HCB, 01 HCĐ; Đoàn VĐV Boxing tham gia thi đấu giải Vô địch các CLB Boxing toàn quốc tại Đắk Lắk (</w:t>
      </w:r>
      <w:r w:rsidRPr="00E9532F">
        <w:rPr>
          <w:bCs/>
          <w:i/>
          <w:sz w:val="18"/>
          <w:szCs w:val="18"/>
          <w:lang w:val="fr-FR"/>
        </w:rPr>
        <w:t>từ ngày 5/7-15/7/2020)</w:t>
      </w:r>
      <w:r w:rsidRPr="00E9532F">
        <w:rPr>
          <w:bCs/>
          <w:sz w:val="18"/>
          <w:szCs w:val="18"/>
          <w:lang w:val="fr-FR"/>
        </w:rPr>
        <w:t xml:space="preserve"> đạt 02 HCB, 01 HCĐ; Đoàn VĐV KickBoxing tham gia thi đấu giải Vô địch trẻ KickBoxing toàn quốc năm 2020 tại Nghệ An </w:t>
      </w:r>
      <w:r w:rsidRPr="00E9532F">
        <w:rPr>
          <w:bCs/>
          <w:i/>
          <w:sz w:val="18"/>
          <w:szCs w:val="18"/>
          <w:lang w:val="fr-FR"/>
        </w:rPr>
        <w:t>(từ ngày 18/7 – 30/7/2020).</w:t>
      </w:r>
    </w:p>
    <w:p w:rsidR="00E9532F" w:rsidRPr="00E9532F" w:rsidRDefault="00E9532F" w:rsidP="00E9532F">
      <w:pPr>
        <w:spacing w:after="0" w:line="240" w:lineRule="auto"/>
        <w:ind w:firstLine="284"/>
        <w:jc w:val="both"/>
        <w:rPr>
          <w:bCs/>
          <w:sz w:val="18"/>
          <w:szCs w:val="18"/>
          <w:lang w:val="fr-FR"/>
        </w:rPr>
      </w:pPr>
      <w:r w:rsidRPr="00E9532F">
        <w:rPr>
          <w:bCs/>
          <w:sz w:val="18"/>
          <w:szCs w:val="18"/>
          <w:lang w:val="fr-FR"/>
        </w:rPr>
        <w:t xml:space="preserve">- Môn Bắn cung: Đoàn VĐV Bắn cung tham gia thi đấu giải Vô địch Cung thủ xuất sắc toàn quốc năm 2020 tại Thừa Thiên Huế </w:t>
      </w:r>
      <w:r w:rsidRPr="00E9532F">
        <w:rPr>
          <w:bCs/>
          <w:i/>
          <w:sz w:val="18"/>
          <w:szCs w:val="18"/>
          <w:lang w:val="fr-FR"/>
        </w:rPr>
        <w:t>(từ ngày 13/6 – 26/6/2020)</w:t>
      </w:r>
      <w:r w:rsidRPr="00E9532F">
        <w:rPr>
          <w:bCs/>
          <w:sz w:val="18"/>
          <w:szCs w:val="18"/>
          <w:lang w:val="fr-FR"/>
        </w:rPr>
        <w:t>: 01 VĐV đạt đẳng cấp I.</w:t>
      </w:r>
    </w:p>
    <w:p w:rsidR="00E9532F" w:rsidRPr="00E9532F" w:rsidRDefault="00E9532F" w:rsidP="00E9532F">
      <w:pPr>
        <w:spacing w:after="0" w:line="240" w:lineRule="auto"/>
        <w:ind w:firstLine="284"/>
        <w:jc w:val="both"/>
        <w:rPr>
          <w:sz w:val="18"/>
          <w:szCs w:val="18"/>
        </w:rPr>
      </w:pPr>
      <w:r w:rsidRPr="00E9532F">
        <w:rPr>
          <w:sz w:val="18"/>
          <w:szCs w:val="18"/>
        </w:rPr>
        <w:t xml:space="preserve">- Môn Quần vợt: Đoàn VĐV Quần vợt Ninh Bình tham dự Giải Vô địch đồng đội trẻ quốc gia năm 2020 tại Vĩnh Long </w:t>
      </w:r>
      <w:r w:rsidRPr="00E9532F">
        <w:rPr>
          <w:i/>
          <w:sz w:val="18"/>
          <w:szCs w:val="18"/>
        </w:rPr>
        <w:t xml:space="preserve">(từ ngày 22/6-03/7/2020) </w:t>
      </w:r>
      <w:r w:rsidRPr="00E9532F">
        <w:rPr>
          <w:sz w:val="18"/>
          <w:szCs w:val="18"/>
        </w:rPr>
        <w:t>đạt 01 HCĐ nội dung đồng đội nam.</w:t>
      </w:r>
    </w:p>
    <w:p w:rsidR="00E9532F" w:rsidRPr="00E9532F" w:rsidRDefault="00E9532F" w:rsidP="00E9532F">
      <w:pPr>
        <w:spacing w:after="0" w:line="240" w:lineRule="auto"/>
        <w:ind w:firstLine="284"/>
        <w:jc w:val="both"/>
        <w:rPr>
          <w:bCs/>
          <w:i/>
          <w:sz w:val="18"/>
          <w:szCs w:val="18"/>
          <w:lang w:val="fr-FR"/>
        </w:rPr>
      </w:pPr>
      <w:r w:rsidRPr="00E9532F">
        <w:rPr>
          <w:bCs/>
          <w:sz w:val="18"/>
          <w:szCs w:val="18"/>
          <w:lang w:val="fr-FR"/>
        </w:rPr>
        <w:t xml:space="preserve">-Môn Vật: Đoàn VĐV Vật tham gia thi đấu Giải Vô địch Vật dân tộc toàn quốc lần thứ XXIV năm 2020 tại Bắc Giang đạt 01 HCB, 02 HCĐ; </w:t>
      </w:r>
      <w:r w:rsidRPr="00E9532F">
        <w:rPr>
          <w:sz w:val="18"/>
          <w:szCs w:val="18"/>
        </w:rPr>
        <w:t xml:space="preserve">Giải Vô địch trẻ các lứa tuổi Vật cổ điển, Vật tự do quốc gia năm 2020 tại Thanh Hóa </w:t>
      </w:r>
      <w:r w:rsidRPr="00E9532F">
        <w:rPr>
          <w:i/>
          <w:sz w:val="18"/>
          <w:szCs w:val="18"/>
        </w:rPr>
        <w:t>(từ ngày 12/7 – 27/7/2020).</w:t>
      </w:r>
    </w:p>
    <w:p w:rsidR="00E9532F" w:rsidRPr="00E9532F" w:rsidRDefault="00E9532F" w:rsidP="00E9532F">
      <w:pPr>
        <w:spacing w:after="0" w:line="240" w:lineRule="auto"/>
        <w:ind w:firstLine="284"/>
        <w:jc w:val="both"/>
        <w:rPr>
          <w:bCs/>
          <w:sz w:val="18"/>
          <w:szCs w:val="18"/>
          <w:lang w:val="fr-FR"/>
        </w:rPr>
      </w:pPr>
      <w:r w:rsidRPr="00E9532F">
        <w:rPr>
          <w:bCs/>
          <w:sz w:val="18"/>
          <w:szCs w:val="18"/>
          <w:lang w:val="fr-FR"/>
        </w:rPr>
        <w:t xml:space="preserve">- Môn Bóng chuyền: Đội Bóng chuyền trẻ tham gia thi đấu Giải Bóng chuyền trẻ toàn quốc năm 2020 tại Vĩnh Phúc </w:t>
      </w:r>
      <w:r w:rsidRPr="00E9532F">
        <w:rPr>
          <w:bCs/>
          <w:i/>
          <w:sz w:val="18"/>
          <w:szCs w:val="18"/>
          <w:lang w:val="fr-FR"/>
        </w:rPr>
        <w:t xml:space="preserve">(từ ngày 02/7 – 18/7/2020) </w:t>
      </w:r>
      <w:r w:rsidRPr="00E9532F">
        <w:rPr>
          <w:bCs/>
          <w:sz w:val="18"/>
          <w:szCs w:val="18"/>
          <w:lang w:val="fr-FR"/>
        </w:rPr>
        <w:t>đạt huy chương vàng.</w:t>
      </w:r>
    </w:p>
    <w:p w:rsidR="00E9532F" w:rsidRPr="00E9532F" w:rsidRDefault="00E9532F" w:rsidP="00E9532F">
      <w:pPr>
        <w:spacing w:after="0" w:line="240" w:lineRule="auto"/>
        <w:ind w:firstLine="284"/>
        <w:jc w:val="both"/>
        <w:rPr>
          <w:bCs/>
          <w:i/>
          <w:sz w:val="18"/>
          <w:szCs w:val="18"/>
          <w:lang w:val="fr-FR"/>
        </w:rPr>
      </w:pPr>
      <w:r w:rsidRPr="00E9532F">
        <w:rPr>
          <w:bCs/>
          <w:sz w:val="18"/>
          <w:szCs w:val="18"/>
          <w:lang w:val="fr-FR"/>
        </w:rPr>
        <w:t>- Môn Cử tạ: Đoàn VĐV Cử tạ tham gia thi đấu giải Vô địch Cử tạ trẻ quốc gia năm 2020 tại Hà Nội đạt 04 HCĐ</w:t>
      </w:r>
      <w:r w:rsidRPr="00E9532F">
        <w:rPr>
          <w:bCs/>
          <w:i/>
          <w:sz w:val="18"/>
          <w:szCs w:val="18"/>
          <w:lang w:val="fr-FR"/>
        </w:rPr>
        <w:t>.</w:t>
      </w:r>
    </w:p>
    <w:p w:rsidR="00E9532F" w:rsidRPr="00E9532F" w:rsidRDefault="00E9532F" w:rsidP="00E9532F">
      <w:pPr>
        <w:spacing w:after="0" w:line="240" w:lineRule="auto"/>
        <w:ind w:firstLine="284"/>
        <w:jc w:val="both"/>
        <w:rPr>
          <w:bCs/>
          <w:i/>
          <w:sz w:val="18"/>
          <w:szCs w:val="18"/>
          <w:lang w:val="fr-FR"/>
        </w:rPr>
      </w:pPr>
      <w:r w:rsidRPr="00E9532F">
        <w:rPr>
          <w:bCs/>
          <w:sz w:val="18"/>
          <w:szCs w:val="18"/>
          <w:lang w:val="fr-FR"/>
        </w:rPr>
        <w:t xml:space="preserve">- Môn Cầu lông: Đoàn VĐV Cầu lông tham gia thi đấu giải Cầu lông các nhóm tuổi thiếu niên toàn quốc năm 2020 tại TP. Hồ Chí Minh </w:t>
      </w:r>
      <w:r w:rsidRPr="00E9532F">
        <w:rPr>
          <w:bCs/>
          <w:i/>
          <w:sz w:val="18"/>
          <w:szCs w:val="18"/>
          <w:lang w:val="fr-FR"/>
        </w:rPr>
        <w:t>(từ ngày 18/7 – 26/7/2020).</w:t>
      </w:r>
    </w:p>
    <w:p w:rsidR="00E9532F" w:rsidRPr="0013193D" w:rsidRDefault="00E9532F" w:rsidP="007F7BCD">
      <w:pPr>
        <w:spacing w:after="0" w:line="240" w:lineRule="auto"/>
        <w:ind w:firstLine="284"/>
        <w:jc w:val="both"/>
        <w:rPr>
          <w:bCs/>
          <w:i/>
          <w:sz w:val="18"/>
          <w:szCs w:val="18"/>
          <w:lang w:val="fr-FR"/>
        </w:rPr>
      </w:pPr>
      <w:r w:rsidRPr="00E9532F">
        <w:rPr>
          <w:bCs/>
          <w:sz w:val="18"/>
          <w:szCs w:val="18"/>
          <w:lang w:val="fr-FR"/>
        </w:rPr>
        <w:t>- Môn Cờ vua: Đoàn VĐV Cờ vua tham gia thi đấu giải Vô địch Cờ vua trẻ toàn quốc năm 2020 tranh Cup Vietcombank tại tỉnh Bà Rị</w:t>
      </w:r>
      <w:r w:rsidR="009256AD">
        <w:rPr>
          <w:bCs/>
          <w:sz w:val="18"/>
          <w:szCs w:val="18"/>
          <w:lang w:val="fr-FR"/>
        </w:rPr>
        <w:t>a -</w:t>
      </w:r>
      <w:r w:rsidRPr="00E9532F">
        <w:rPr>
          <w:bCs/>
          <w:sz w:val="18"/>
          <w:szCs w:val="18"/>
          <w:lang w:val="fr-FR"/>
        </w:rPr>
        <w:t xml:space="preserve"> Vũng Tàu </w:t>
      </w:r>
      <w:r w:rsidRPr="00E9532F">
        <w:rPr>
          <w:bCs/>
          <w:i/>
          <w:sz w:val="18"/>
          <w:szCs w:val="18"/>
          <w:lang w:val="fr-FR"/>
        </w:rPr>
        <w:t>(từ</w:t>
      </w:r>
      <w:r w:rsidR="009256AD">
        <w:rPr>
          <w:bCs/>
          <w:i/>
          <w:sz w:val="18"/>
          <w:szCs w:val="18"/>
          <w:lang w:val="fr-FR"/>
        </w:rPr>
        <w:t xml:space="preserve"> ngày 21/7 -</w:t>
      </w:r>
      <w:r w:rsidRPr="00E9532F">
        <w:rPr>
          <w:bCs/>
          <w:i/>
          <w:sz w:val="18"/>
          <w:szCs w:val="18"/>
          <w:lang w:val="fr-FR"/>
        </w:rPr>
        <w:t xml:space="preserve"> 03/8/2020).</w:t>
      </w:r>
    </w:p>
  </w:footnote>
  <w:footnote w:id="17">
    <w:p w:rsidR="00366645" w:rsidRPr="00F113D6" w:rsidRDefault="00366645" w:rsidP="007F7BCD">
      <w:pPr>
        <w:spacing w:after="0" w:line="240" w:lineRule="auto"/>
        <w:ind w:firstLine="284"/>
        <w:jc w:val="both"/>
        <w:rPr>
          <w:color w:val="000000" w:themeColor="text1"/>
          <w:sz w:val="18"/>
          <w:szCs w:val="18"/>
        </w:rPr>
      </w:pPr>
      <w:r w:rsidRPr="001D434F">
        <w:rPr>
          <w:color w:val="000000" w:themeColor="text1"/>
          <w:sz w:val="18"/>
          <w:szCs w:val="18"/>
          <w:vertAlign w:val="superscript"/>
        </w:rPr>
        <w:t>(</w:t>
      </w:r>
      <w:r w:rsidRPr="001D434F">
        <w:rPr>
          <w:rStyle w:val="FootnoteReference"/>
          <w:color w:val="000000" w:themeColor="text1"/>
          <w:sz w:val="18"/>
          <w:szCs w:val="18"/>
        </w:rPr>
        <w:footnoteRef/>
      </w:r>
      <w:r w:rsidRPr="001D434F">
        <w:rPr>
          <w:color w:val="000000" w:themeColor="text1"/>
          <w:sz w:val="18"/>
          <w:szCs w:val="18"/>
          <w:vertAlign w:val="superscript"/>
        </w:rPr>
        <w:t>)</w:t>
      </w:r>
      <w:r w:rsidR="009D27E9" w:rsidRPr="001D434F">
        <w:rPr>
          <w:color w:val="000000" w:themeColor="text1"/>
          <w:sz w:val="18"/>
          <w:szCs w:val="18"/>
        </w:rPr>
        <w:t>Ban hành Quyết định chuyển đổi vị trí công tác đối với 02 cán bộ viên chức thuộc đơn vị Trung tâm Văn hóa tỉnh và Nhà hát Chèo Ninh Bình, Quyết định miễn nhiệm kế toán trưởng đối với kế toán Trung tâm Huấn luyện và Thi đấu Thể dục thể thao; Chấm dứt 01 hợp đồng lao động không xác định thời hạn tại Trung tâm Bảo tồn Di tích Lịch sử Văn hóa Cố Đô Hoa Lư; Làm hồ sơ đề nghị giải quyết chế độ nghỉ dưỡng sức sau sinh đối với 01 cán bộ, nhân viên cơ quan Văn phòng Sở; Thống kê kết quả học tập, nâng cao trình độ tin học, ngoại ngữ, chuyên môn, nghiệp vụ; Đăng ký nhu cầu đào tạo, bồi dưỡng ngoại ngữ trình độ bậc 3, bậc 4 và ngoại ngữ chuyên ngành.</w:t>
      </w:r>
    </w:p>
  </w:footnote>
  <w:footnote w:id="18">
    <w:p w:rsidR="006E5C25" w:rsidRPr="001D434F" w:rsidRDefault="006E5C25" w:rsidP="007F7BCD">
      <w:pPr>
        <w:spacing w:after="0" w:line="240" w:lineRule="auto"/>
        <w:ind w:firstLine="284"/>
        <w:jc w:val="both"/>
        <w:rPr>
          <w:color w:val="000000" w:themeColor="text1"/>
          <w:sz w:val="18"/>
          <w:szCs w:val="18"/>
        </w:rPr>
      </w:pPr>
      <w:r w:rsidRPr="001D434F">
        <w:rPr>
          <w:rStyle w:val="FootnoteReference"/>
          <w:color w:val="000000" w:themeColor="text1"/>
          <w:sz w:val="18"/>
          <w:szCs w:val="18"/>
        </w:rPr>
        <w:footnoteRef/>
      </w:r>
      <w:r w:rsidRPr="001D434F">
        <w:rPr>
          <w:color w:val="000000" w:themeColor="text1"/>
          <w:sz w:val="18"/>
          <w:szCs w:val="18"/>
        </w:rPr>
        <w:t xml:space="preserve"> Hỗ trợ cho Trung tâm bảo tồn di tích lịch sử văn hóa Cố đô Hoa Lư do ảnh hưởng của đại dịch Covid-19; Trình cấp bổ sung kinh phí năm 2020 cho Trung tâm Huấn luyện và TĐ TDTT chi hỗ trợ cho VĐV đội bóng chuyền Tràng An Ninh Bình; </w:t>
      </w:r>
      <w:r w:rsidRPr="001D434F">
        <w:rPr>
          <w:color w:val="000000" w:themeColor="text1"/>
          <w:sz w:val="18"/>
          <w:szCs w:val="18"/>
          <w:lang w:val="sv-SE"/>
        </w:rPr>
        <w:t>Đề nghị cấp</w:t>
      </w:r>
      <w:r w:rsidRPr="001D434F">
        <w:rPr>
          <w:color w:val="000000" w:themeColor="text1"/>
          <w:sz w:val="18"/>
          <w:szCs w:val="18"/>
          <w:lang w:val="vi-VN"/>
        </w:rPr>
        <w:t xml:space="preserve"> bổ sung kinh phí năm 2020 do tăng biên chế cho</w:t>
      </w:r>
      <w:r w:rsidRPr="001D434F">
        <w:rPr>
          <w:color w:val="000000" w:themeColor="text1"/>
          <w:sz w:val="18"/>
          <w:szCs w:val="18"/>
        </w:rPr>
        <w:t xml:space="preserve"> các đơn vị trực thuộc Sở.</w:t>
      </w:r>
    </w:p>
  </w:footnote>
  <w:footnote w:id="19">
    <w:p w:rsidR="00B105EB" w:rsidRPr="003B7134" w:rsidRDefault="00B105EB" w:rsidP="002863FB">
      <w:pPr>
        <w:pStyle w:val="FootnoteText"/>
        <w:ind w:firstLine="284"/>
        <w:jc w:val="both"/>
        <w:rPr>
          <w:sz w:val="18"/>
          <w:szCs w:val="18"/>
        </w:rPr>
      </w:pPr>
      <w:r w:rsidRPr="003B7134">
        <w:rPr>
          <w:rStyle w:val="FootnoteReference"/>
          <w:sz w:val="18"/>
          <w:szCs w:val="18"/>
        </w:rPr>
        <w:footnoteRef/>
      </w:r>
      <w:r w:rsidRPr="003B7134">
        <w:rPr>
          <w:sz w:val="18"/>
          <w:szCs w:val="18"/>
        </w:rPr>
        <w:t xml:space="preserve"> </w:t>
      </w:r>
      <w:r w:rsidR="003B7134" w:rsidRPr="003B7134">
        <w:rPr>
          <w:color w:val="000000" w:themeColor="text1"/>
          <w:sz w:val="18"/>
          <w:szCs w:val="18"/>
          <w:lang w:val="sv-SE"/>
        </w:rPr>
        <w:t xml:space="preserve">Khu tưởng niệm Thái tế Định Quốc Công Nguyễn Bặc; Tu bổ đền Thung Lau (Di tích động Hoa Lư) thuộc dự án </w:t>
      </w:r>
      <w:r w:rsidR="003B7134" w:rsidRPr="003B7134">
        <w:rPr>
          <w:color w:val="000000" w:themeColor="text1"/>
          <w:sz w:val="18"/>
          <w:szCs w:val="18"/>
          <w:lang w:val="vi-VN"/>
        </w:rPr>
        <w:t>đầu tư xây dựng công trình bảo quản, tu bổ, tôn tạo và mở rộng phạm vi một số di tích có liên quan đến nhà nước Đại Cồ Việt nhằm phát huy giá trị lịch sử - văn hóa Cố đô Hoa Lư</w:t>
      </w:r>
    </w:p>
  </w:footnote>
  <w:footnote w:id="20">
    <w:p w:rsidR="004105D8" w:rsidRPr="001D434F" w:rsidRDefault="004105D8" w:rsidP="004959A8">
      <w:pPr>
        <w:spacing w:after="0" w:line="240" w:lineRule="auto"/>
        <w:ind w:firstLine="284"/>
        <w:jc w:val="both"/>
        <w:rPr>
          <w:color w:val="000000" w:themeColor="text1"/>
          <w:spacing w:val="-2"/>
          <w:sz w:val="18"/>
          <w:szCs w:val="18"/>
        </w:rPr>
      </w:pPr>
      <w:r w:rsidRPr="001D434F">
        <w:rPr>
          <w:rStyle w:val="FootnoteReference"/>
          <w:color w:val="000000" w:themeColor="text1"/>
          <w:sz w:val="18"/>
          <w:szCs w:val="18"/>
        </w:rPr>
        <w:footnoteRef/>
      </w:r>
      <w:r w:rsidR="001A1272" w:rsidRPr="001D434F">
        <w:rPr>
          <w:color w:val="000000" w:themeColor="text1"/>
          <w:spacing w:val="-2"/>
          <w:sz w:val="18"/>
          <w:szCs w:val="18"/>
        </w:rPr>
        <w:t xml:space="preserve">Tiếp tục hoàn thiện market trang trí trong, ngoài Trung tâm Hội nghị tỉnh; </w:t>
      </w:r>
      <w:r w:rsidR="001A1272" w:rsidRPr="001D434F">
        <w:rPr>
          <w:color w:val="000000" w:themeColor="text1"/>
          <w:spacing w:val="-6"/>
          <w:sz w:val="18"/>
          <w:szCs w:val="18"/>
        </w:rPr>
        <w:t xml:space="preserve">Tiếp tục hoàn thiện market băng rôn, khẩu hiệu trên các trục đường chính của thành phố Ninh Bình chào mừng Đại hội trình Tiểu ban tuyên truyền phê duyệt; </w:t>
      </w:r>
      <w:r w:rsidR="001A1272" w:rsidRPr="001D434F">
        <w:rPr>
          <w:color w:val="000000" w:themeColor="text1"/>
          <w:sz w:val="18"/>
          <w:szCs w:val="18"/>
        </w:rPr>
        <w:t>Xây dựng hướng dẫn trưng bày triển lãm pano ảnh về thành tựu kinh tế xã hội nhiệm kỳ 2015 – 2020; Tiếp tục hoàn thiện việc sửa chữa và thay mới nội dung các cụm pano do Sở quản lý trên địa bàn thành phố Ninh Bình và một số điểm du lịch của tỉnh; Tiếp tục hoàn thiện vẽ sơ đồ vị trí trưng bày panô hình ảnh về thành tựu kinh tế - xã hội, tranh cổ động, ảnh nghệ thuật và cây cảnh của tỉnh; Phát hành tranh cổ động đến các sở, ban, ngành, đoàn thể của tỉnh, các địa phương, cơ sở trong tỉnh làm tài liệu tuyên truyền</w:t>
      </w:r>
      <w:r w:rsidR="00A22FF4" w:rsidRPr="001D434F">
        <w:rPr>
          <w:color w:val="000000" w:themeColor="text1"/>
          <w:sz w:val="18"/>
          <w:szCs w:val="18"/>
        </w:rPr>
        <w:t>.</w:t>
      </w:r>
      <w:r w:rsidR="00E037A3" w:rsidRPr="001D434F">
        <w:rPr>
          <w:color w:val="000000" w:themeColor="text1"/>
          <w:spacing w:val="-2"/>
          <w:sz w:val="18"/>
          <w:szCs w:val="18"/>
        </w:rPr>
        <w:t xml:space="preserve"> </w:t>
      </w:r>
    </w:p>
  </w:footnote>
  <w:footnote w:id="21">
    <w:p w:rsidR="004959A8" w:rsidRPr="004959A8" w:rsidRDefault="00775057" w:rsidP="004959A8">
      <w:pPr>
        <w:spacing w:after="0" w:line="240" w:lineRule="auto"/>
        <w:ind w:firstLine="284"/>
        <w:jc w:val="both"/>
        <w:rPr>
          <w:i/>
          <w:spacing w:val="-2"/>
          <w:sz w:val="18"/>
          <w:szCs w:val="18"/>
          <w:lang w:val="fr-FR"/>
        </w:rPr>
      </w:pPr>
      <w:r w:rsidRPr="004959A8">
        <w:rPr>
          <w:rStyle w:val="FootnoteReference"/>
          <w:color w:val="000000" w:themeColor="text1"/>
          <w:sz w:val="18"/>
          <w:szCs w:val="18"/>
        </w:rPr>
        <w:footnoteRef/>
      </w:r>
      <w:r w:rsidR="004959A8" w:rsidRPr="004959A8">
        <w:rPr>
          <w:spacing w:val="-2"/>
          <w:sz w:val="18"/>
          <w:szCs w:val="18"/>
          <w:lang w:val="fr-FR"/>
        </w:rPr>
        <w:t xml:space="preserve">Đoàn VĐV Boxing tham gia thi đấu giải Vô địch Boxing trẻ toàn quốc năm 2020 tại Quảng Ngãi </w:t>
      </w:r>
      <w:r w:rsidR="004959A8" w:rsidRPr="004959A8">
        <w:rPr>
          <w:i/>
          <w:spacing w:val="-2"/>
          <w:sz w:val="18"/>
          <w:szCs w:val="18"/>
          <w:lang w:val="fr-FR"/>
        </w:rPr>
        <w:t xml:space="preserve">(từ ngày 13/8 – 01/9/2020); </w:t>
      </w:r>
      <w:r w:rsidR="004959A8" w:rsidRPr="004959A8">
        <w:rPr>
          <w:spacing w:val="-2"/>
          <w:sz w:val="18"/>
          <w:szCs w:val="18"/>
          <w:lang w:val="fr-FR"/>
        </w:rPr>
        <w:t xml:space="preserve">Đoàn VĐV Karate tham gia thi đấu giải Vô địch trẻ Karate quốc gia lần thứ XXVI năm 2020 tại Gia Lai </w:t>
      </w:r>
      <w:r w:rsidR="004959A8" w:rsidRPr="004959A8">
        <w:rPr>
          <w:i/>
          <w:spacing w:val="-2"/>
          <w:sz w:val="18"/>
          <w:szCs w:val="18"/>
          <w:lang w:val="fr-FR"/>
        </w:rPr>
        <w:t>(từ ngày 19/8 – 30/8/2020</w:t>
      </w:r>
      <w:r w:rsidR="004959A8" w:rsidRPr="004959A8">
        <w:rPr>
          <w:spacing w:val="-2"/>
          <w:sz w:val="18"/>
          <w:szCs w:val="18"/>
          <w:lang w:val="fr-FR"/>
        </w:rPr>
        <w:t>).</w:t>
      </w:r>
    </w:p>
    <w:p w:rsidR="004249E5" w:rsidRPr="00DB410A" w:rsidRDefault="004249E5" w:rsidP="00DB410A">
      <w:pPr>
        <w:spacing w:line="276" w:lineRule="auto"/>
        <w:ind w:firstLine="142"/>
        <w:jc w:val="both"/>
        <w:rPr>
          <w:bCs/>
          <w:color w:val="000000" w:themeColor="text1"/>
          <w:sz w:val="18"/>
          <w:szCs w:val="18"/>
          <w:lang w:val="fr-FR"/>
        </w:rPr>
      </w:pPr>
    </w:p>
    <w:p w:rsidR="00775057" w:rsidRPr="00DB410A" w:rsidRDefault="00775057" w:rsidP="00775057">
      <w:pPr>
        <w:pStyle w:val="FootnoteText"/>
        <w:rPr>
          <w:color w:val="000000" w:themeColor="text1"/>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6" w:rsidRDefault="00273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95456"/>
      <w:docPartObj>
        <w:docPartGallery w:val="Page Numbers (Top of Page)"/>
        <w:docPartUnique/>
      </w:docPartObj>
    </w:sdtPr>
    <w:sdtEndPr>
      <w:rPr>
        <w:noProof/>
      </w:rPr>
    </w:sdtEndPr>
    <w:sdtContent>
      <w:p w:rsidR="00273E46" w:rsidRDefault="00273E46">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273E46" w:rsidRDefault="00273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6" w:rsidRDefault="00273E4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84123"/>
    <w:multiLevelType w:val="multilevel"/>
    <w:tmpl w:val="5B0C474E"/>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1E673D9"/>
    <w:multiLevelType w:val="hybridMultilevel"/>
    <w:tmpl w:val="F3AE0096"/>
    <w:lvl w:ilvl="0" w:tplc="10BA1F4C">
      <w:start w:val="1"/>
      <w:numFmt w:val="decimal"/>
      <w:lvlText w:val="%1."/>
      <w:lvlJc w:val="left"/>
      <w:pPr>
        <w:tabs>
          <w:tab w:val="num" w:pos="2487"/>
        </w:tabs>
        <w:ind w:left="2487"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D53E9D"/>
    <w:multiLevelType w:val="hybridMultilevel"/>
    <w:tmpl w:val="4DE0015C"/>
    <w:lvl w:ilvl="0" w:tplc="064CEE58">
      <w:numFmt w:val="bullet"/>
      <w:lvlText w:val="-"/>
      <w:lvlJc w:val="left"/>
      <w:pPr>
        <w:ind w:left="1069" w:hanging="360"/>
      </w:pPr>
      <w:rPr>
        <w:rFonts w:ascii="Times New Roman" w:eastAsia="Times New Roman" w:hAnsi="Times New Roman" w:cs="Times New Roman" w:hint="default"/>
        <w:color w:val="00000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nsid w:val="7CED6EB3"/>
    <w:multiLevelType w:val="hybridMultilevel"/>
    <w:tmpl w:val="96723286"/>
    <w:lvl w:ilvl="0" w:tplc="04090011">
      <w:start w:val="1"/>
      <w:numFmt w:val="decimal"/>
      <w:lvlText w:val="%1)"/>
      <w:lvlJc w:val="left"/>
      <w:pPr>
        <w:tabs>
          <w:tab w:val="num" w:pos="1760"/>
        </w:tabs>
        <w:ind w:left="1760" w:hanging="360"/>
      </w:pPr>
      <w:rPr>
        <w:rFonts w:hint="default"/>
      </w:rPr>
    </w:lvl>
    <w:lvl w:ilvl="1" w:tplc="E5CAF3D8">
      <w:start w:val="1"/>
      <w:numFmt w:val="decimal"/>
      <w:lvlText w:val="%2."/>
      <w:lvlJc w:val="left"/>
      <w:pPr>
        <w:tabs>
          <w:tab w:val="num" w:pos="2120"/>
        </w:tabs>
        <w:ind w:left="2120" w:hanging="360"/>
      </w:pPr>
      <w:rPr>
        <w:rFonts w:hint="default"/>
        <w:b/>
        <w:i w:val="0"/>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D8"/>
    <w:rsid w:val="0000007F"/>
    <w:rsid w:val="00001443"/>
    <w:rsid w:val="00002399"/>
    <w:rsid w:val="000304B1"/>
    <w:rsid w:val="00077223"/>
    <w:rsid w:val="000D0127"/>
    <w:rsid w:val="000D11E6"/>
    <w:rsid w:val="000E7EBD"/>
    <w:rsid w:val="000E7EEC"/>
    <w:rsid w:val="000F0F42"/>
    <w:rsid w:val="00104A44"/>
    <w:rsid w:val="0013193D"/>
    <w:rsid w:val="00132D27"/>
    <w:rsid w:val="00133384"/>
    <w:rsid w:val="0013479F"/>
    <w:rsid w:val="001519B7"/>
    <w:rsid w:val="00196CFD"/>
    <w:rsid w:val="001A1272"/>
    <w:rsid w:val="001A34B9"/>
    <w:rsid w:val="001B0D9D"/>
    <w:rsid w:val="001B2E07"/>
    <w:rsid w:val="001D434F"/>
    <w:rsid w:val="001F4C61"/>
    <w:rsid w:val="0025757B"/>
    <w:rsid w:val="00273E46"/>
    <w:rsid w:val="00284262"/>
    <w:rsid w:val="002863FB"/>
    <w:rsid w:val="002A6DAA"/>
    <w:rsid w:val="002B149F"/>
    <w:rsid w:val="002B59CD"/>
    <w:rsid w:val="002C0BC5"/>
    <w:rsid w:val="002D407B"/>
    <w:rsid w:val="003345AA"/>
    <w:rsid w:val="00337F52"/>
    <w:rsid w:val="003414F1"/>
    <w:rsid w:val="00351298"/>
    <w:rsid w:val="003620C6"/>
    <w:rsid w:val="00366645"/>
    <w:rsid w:val="00386AA0"/>
    <w:rsid w:val="003A1B6A"/>
    <w:rsid w:val="003A3C42"/>
    <w:rsid w:val="003B7134"/>
    <w:rsid w:val="00406728"/>
    <w:rsid w:val="004105D8"/>
    <w:rsid w:val="004110EB"/>
    <w:rsid w:val="004214E9"/>
    <w:rsid w:val="00423A86"/>
    <w:rsid w:val="004249E5"/>
    <w:rsid w:val="00470EF0"/>
    <w:rsid w:val="00494917"/>
    <w:rsid w:val="004959A8"/>
    <w:rsid w:val="00495FAB"/>
    <w:rsid w:val="00497DA5"/>
    <w:rsid w:val="004C6C05"/>
    <w:rsid w:val="004E11DD"/>
    <w:rsid w:val="004E25ED"/>
    <w:rsid w:val="004E2E4F"/>
    <w:rsid w:val="00524038"/>
    <w:rsid w:val="005411E0"/>
    <w:rsid w:val="00545A56"/>
    <w:rsid w:val="00546D11"/>
    <w:rsid w:val="005964CC"/>
    <w:rsid w:val="005A05C1"/>
    <w:rsid w:val="005B3544"/>
    <w:rsid w:val="005D502B"/>
    <w:rsid w:val="005E7A5E"/>
    <w:rsid w:val="0060116D"/>
    <w:rsid w:val="006020A9"/>
    <w:rsid w:val="0060615C"/>
    <w:rsid w:val="00630E3F"/>
    <w:rsid w:val="0063186B"/>
    <w:rsid w:val="006361C2"/>
    <w:rsid w:val="0068069F"/>
    <w:rsid w:val="006C3797"/>
    <w:rsid w:val="006D467E"/>
    <w:rsid w:val="006D551B"/>
    <w:rsid w:val="006E5C25"/>
    <w:rsid w:val="006E64CB"/>
    <w:rsid w:val="006F056E"/>
    <w:rsid w:val="006F0F06"/>
    <w:rsid w:val="0071517E"/>
    <w:rsid w:val="00724E2C"/>
    <w:rsid w:val="00725244"/>
    <w:rsid w:val="00756ACD"/>
    <w:rsid w:val="00772A99"/>
    <w:rsid w:val="00775057"/>
    <w:rsid w:val="0078431C"/>
    <w:rsid w:val="00790B3F"/>
    <w:rsid w:val="007D39F8"/>
    <w:rsid w:val="007F7BCD"/>
    <w:rsid w:val="008029A0"/>
    <w:rsid w:val="00830B34"/>
    <w:rsid w:val="00850FE6"/>
    <w:rsid w:val="00872856"/>
    <w:rsid w:val="00881024"/>
    <w:rsid w:val="0088395C"/>
    <w:rsid w:val="00892398"/>
    <w:rsid w:val="008A2ABF"/>
    <w:rsid w:val="008B5D62"/>
    <w:rsid w:val="008C552F"/>
    <w:rsid w:val="008D1C93"/>
    <w:rsid w:val="008E392A"/>
    <w:rsid w:val="008E42A2"/>
    <w:rsid w:val="008F50EA"/>
    <w:rsid w:val="00902D99"/>
    <w:rsid w:val="00905FA0"/>
    <w:rsid w:val="009256AD"/>
    <w:rsid w:val="0093549C"/>
    <w:rsid w:val="0094760D"/>
    <w:rsid w:val="00952284"/>
    <w:rsid w:val="009529E7"/>
    <w:rsid w:val="00970EEF"/>
    <w:rsid w:val="00973289"/>
    <w:rsid w:val="0097431A"/>
    <w:rsid w:val="00975689"/>
    <w:rsid w:val="00976045"/>
    <w:rsid w:val="00977D43"/>
    <w:rsid w:val="00995347"/>
    <w:rsid w:val="009B67F0"/>
    <w:rsid w:val="009C61B6"/>
    <w:rsid w:val="009D27E9"/>
    <w:rsid w:val="009D3C19"/>
    <w:rsid w:val="00A03480"/>
    <w:rsid w:val="00A0491F"/>
    <w:rsid w:val="00A22FF4"/>
    <w:rsid w:val="00A25FBF"/>
    <w:rsid w:val="00A3601D"/>
    <w:rsid w:val="00A62941"/>
    <w:rsid w:val="00A64EC4"/>
    <w:rsid w:val="00A6536D"/>
    <w:rsid w:val="00A703F0"/>
    <w:rsid w:val="00A967DD"/>
    <w:rsid w:val="00AA24AA"/>
    <w:rsid w:val="00AC2A9D"/>
    <w:rsid w:val="00AF5898"/>
    <w:rsid w:val="00B03835"/>
    <w:rsid w:val="00B105EB"/>
    <w:rsid w:val="00B11A48"/>
    <w:rsid w:val="00B16DE2"/>
    <w:rsid w:val="00B234FB"/>
    <w:rsid w:val="00B27C83"/>
    <w:rsid w:val="00B42F9C"/>
    <w:rsid w:val="00B51B48"/>
    <w:rsid w:val="00B54EA3"/>
    <w:rsid w:val="00B60CDB"/>
    <w:rsid w:val="00B66BDC"/>
    <w:rsid w:val="00B677FA"/>
    <w:rsid w:val="00B727F8"/>
    <w:rsid w:val="00B81C0F"/>
    <w:rsid w:val="00B86B84"/>
    <w:rsid w:val="00B92A1D"/>
    <w:rsid w:val="00BA36DC"/>
    <w:rsid w:val="00BA6FB1"/>
    <w:rsid w:val="00BD4632"/>
    <w:rsid w:val="00C0057F"/>
    <w:rsid w:val="00C15193"/>
    <w:rsid w:val="00C3006E"/>
    <w:rsid w:val="00C41927"/>
    <w:rsid w:val="00C41A2F"/>
    <w:rsid w:val="00C52C8C"/>
    <w:rsid w:val="00C641DA"/>
    <w:rsid w:val="00C67C83"/>
    <w:rsid w:val="00C842C4"/>
    <w:rsid w:val="00CA0BD3"/>
    <w:rsid w:val="00CC3E16"/>
    <w:rsid w:val="00CD0B1A"/>
    <w:rsid w:val="00D108FA"/>
    <w:rsid w:val="00D11AC3"/>
    <w:rsid w:val="00D4311A"/>
    <w:rsid w:val="00D501A5"/>
    <w:rsid w:val="00D9296D"/>
    <w:rsid w:val="00DA1EF6"/>
    <w:rsid w:val="00DB410A"/>
    <w:rsid w:val="00DE51CB"/>
    <w:rsid w:val="00E0069B"/>
    <w:rsid w:val="00E008A0"/>
    <w:rsid w:val="00E037A3"/>
    <w:rsid w:val="00E13398"/>
    <w:rsid w:val="00E24E76"/>
    <w:rsid w:val="00E420DD"/>
    <w:rsid w:val="00E71F75"/>
    <w:rsid w:val="00E9532F"/>
    <w:rsid w:val="00EA433A"/>
    <w:rsid w:val="00EA78DA"/>
    <w:rsid w:val="00EB1CCE"/>
    <w:rsid w:val="00EE3237"/>
    <w:rsid w:val="00F07919"/>
    <w:rsid w:val="00F113D6"/>
    <w:rsid w:val="00F245AD"/>
    <w:rsid w:val="00F62B22"/>
    <w:rsid w:val="00F63128"/>
    <w:rsid w:val="00F66E57"/>
    <w:rsid w:val="00F86027"/>
    <w:rsid w:val="00F871AF"/>
    <w:rsid w:val="00F902E8"/>
    <w:rsid w:val="00F96922"/>
    <w:rsid w:val="00FA0D41"/>
    <w:rsid w:val="00FA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07B6A-4A14-44F1-B834-311E1F30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D8"/>
  </w:style>
  <w:style w:type="paragraph" w:styleId="Heading2">
    <w:name w:val="heading 2"/>
    <w:basedOn w:val="Normal"/>
    <w:link w:val="Heading2Char"/>
    <w:uiPriority w:val="9"/>
    <w:qFormat/>
    <w:rsid w:val="0036664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D8"/>
  </w:style>
  <w:style w:type="paragraph" w:styleId="FootnoteText">
    <w:name w:val="footnote text"/>
    <w:basedOn w:val="Normal"/>
    <w:link w:val="FootnoteTextChar"/>
    <w:uiPriority w:val="99"/>
    <w:semiHidden/>
    <w:rsid w:val="004105D8"/>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4105D8"/>
    <w:rPr>
      <w:rFonts w:eastAsia="Calibri" w:cs="Times New Roman"/>
      <w:sz w:val="20"/>
      <w:szCs w:val="20"/>
    </w:rPr>
  </w:style>
  <w:style w:type="character" w:styleId="FootnoteReference">
    <w:name w:val="footnote reference"/>
    <w:uiPriority w:val="99"/>
    <w:semiHidden/>
    <w:rsid w:val="004105D8"/>
    <w:rPr>
      <w:rFonts w:cs="Times New Roman"/>
      <w:vertAlign w:val="superscript"/>
    </w:rPr>
  </w:style>
  <w:style w:type="paragraph" w:styleId="NormalWeb">
    <w:name w:val="Normal (Web)"/>
    <w:basedOn w:val="Normal"/>
    <w:uiPriority w:val="99"/>
    <w:unhideWhenUsed/>
    <w:rsid w:val="004105D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494917"/>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94917"/>
    <w:rPr>
      <w:rFonts w:eastAsia="Times New Roman" w:cs="Times New Roman"/>
      <w:sz w:val="24"/>
      <w:szCs w:val="24"/>
    </w:rPr>
  </w:style>
  <w:style w:type="character" w:customStyle="1" w:styleId="Heading2Char">
    <w:name w:val="Heading 2 Char"/>
    <w:basedOn w:val="DefaultParagraphFont"/>
    <w:link w:val="Heading2"/>
    <w:uiPriority w:val="9"/>
    <w:rsid w:val="00366645"/>
    <w:rPr>
      <w:rFonts w:eastAsia="Times New Roman" w:cs="Times New Roman"/>
      <w:b/>
      <w:bCs/>
      <w:sz w:val="36"/>
      <w:szCs w:val="36"/>
    </w:rPr>
  </w:style>
  <w:style w:type="paragraph" w:styleId="BodyText">
    <w:name w:val="Body Text"/>
    <w:basedOn w:val="Normal"/>
    <w:link w:val="BodyTextChar"/>
    <w:rsid w:val="00E037A3"/>
    <w:pPr>
      <w:spacing w:after="0" w:line="240" w:lineRule="auto"/>
      <w:jc w:val="center"/>
    </w:pPr>
    <w:rPr>
      <w:rFonts w:ascii=".VnTime" w:eastAsia="Times New Roman" w:hAnsi=".VnTime" w:cs="Times New Roman"/>
      <w:sz w:val="24"/>
      <w:szCs w:val="20"/>
    </w:rPr>
  </w:style>
  <w:style w:type="character" w:customStyle="1" w:styleId="BodyTextChar">
    <w:name w:val="Body Text Char"/>
    <w:basedOn w:val="DefaultParagraphFont"/>
    <w:link w:val="BodyText"/>
    <w:rsid w:val="00E037A3"/>
    <w:rPr>
      <w:rFonts w:ascii=".VnTime" w:eastAsia="Times New Roman" w:hAnsi=".VnTime" w:cs="Times New Roman"/>
      <w:sz w:val="24"/>
      <w:szCs w:val="20"/>
    </w:rPr>
  </w:style>
  <w:style w:type="paragraph" w:customStyle="1" w:styleId="Char">
    <w:name w:val="Char"/>
    <w:autoRedefine/>
    <w:rsid w:val="00F07919"/>
    <w:pPr>
      <w:numPr>
        <w:numId w:val="3"/>
      </w:numPr>
      <w:spacing w:after="120" w:line="240" w:lineRule="auto"/>
      <w:ind w:left="357"/>
    </w:pPr>
    <w:rPr>
      <w:rFonts w:eastAsia="Times New Roman" w:cs="Times New Roman"/>
      <w:sz w:val="20"/>
      <w:szCs w:val="20"/>
    </w:rPr>
  </w:style>
  <w:style w:type="paragraph" w:styleId="BalloonText">
    <w:name w:val="Balloon Text"/>
    <w:basedOn w:val="Normal"/>
    <w:link w:val="BalloonTextChar"/>
    <w:uiPriority w:val="99"/>
    <w:semiHidden/>
    <w:unhideWhenUsed/>
    <w:rsid w:val="00B8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0F"/>
    <w:rPr>
      <w:rFonts w:ascii="Segoe UI" w:hAnsi="Segoe UI" w:cs="Segoe UI"/>
      <w:sz w:val="18"/>
      <w:szCs w:val="18"/>
    </w:rPr>
  </w:style>
  <w:style w:type="paragraph" w:styleId="ListParagraph">
    <w:name w:val="List Paragraph"/>
    <w:basedOn w:val="Normal"/>
    <w:uiPriority w:val="34"/>
    <w:qFormat/>
    <w:rsid w:val="00D9296D"/>
    <w:pPr>
      <w:spacing w:after="0" w:line="240" w:lineRule="auto"/>
      <w:ind w:left="720"/>
      <w:contextualSpacing/>
    </w:pPr>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80AA-FFB8-4AE3-8322-C3FA4523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8</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118</cp:revision>
  <cp:lastPrinted>2020-07-29T02:46:00Z</cp:lastPrinted>
  <dcterms:created xsi:type="dcterms:W3CDTF">2020-07-16T01:47:00Z</dcterms:created>
  <dcterms:modified xsi:type="dcterms:W3CDTF">2020-08-27T09:02:00Z</dcterms:modified>
</cp:coreProperties>
</file>